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482DC" w14:textId="77777777" w:rsidR="003458EC" w:rsidRDefault="003458EC" w:rsidP="003458EC">
      <w:pPr>
        <w:keepNext/>
      </w:pPr>
    </w:p>
    <w:p w14:paraId="452CF4D5" w14:textId="77777777" w:rsidR="003458EC" w:rsidRDefault="003458EC" w:rsidP="003458EC">
      <w:pPr>
        <w:keepNext/>
      </w:pPr>
    </w:p>
    <w:p w14:paraId="68B97116" w14:textId="7A348072" w:rsidR="00E448F6" w:rsidRDefault="00947F3D" w:rsidP="00E448F6">
      <w:pPr>
        <w:keepNext/>
        <w:jc w:val="center"/>
        <w:rPr>
          <w:rFonts w:cs="Arial"/>
          <w:color w:val="000000"/>
          <w:sz w:val="56"/>
          <w:szCs w:val="56"/>
        </w:rPr>
      </w:pPr>
      <w:r>
        <w:rPr>
          <w:rFonts w:cs="Arial"/>
          <w:color w:val="000000"/>
          <w:sz w:val="56"/>
          <w:szCs w:val="56"/>
        </w:rPr>
        <w:t xml:space="preserve">Castellum - </w:t>
      </w:r>
      <w:r w:rsidR="00D704A0">
        <w:rPr>
          <w:rFonts w:cs="Arial"/>
          <w:color w:val="000000"/>
          <w:sz w:val="56"/>
          <w:szCs w:val="56"/>
        </w:rPr>
        <w:t>Tågmästaren</w:t>
      </w:r>
    </w:p>
    <w:p w14:paraId="2D343BD3" w14:textId="77777777" w:rsidR="007B17AB" w:rsidRPr="003458EC" w:rsidRDefault="007B17AB" w:rsidP="00E448F6">
      <w:pPr>
        <w:keepNext/>
        <w:jc w:val="center"/>
      </w:pPr>
    </w:p>
    <w:p w14:paraId="47E7D788" w14:textId="12509F40" w:rsidR="00975B7C" w:rsidRDefault="00E2064F" w:rsidP="00E448F6">
      <w:pPr>
        <w:jc w:val="center"/>
        <w:rPr>
          <w:rFonts w:cs="Arial"/>
          <w:b/>
          <w:color w:val="000000"/>
          <w:sz w:val="32"/>
          <w:szCs w:val="32"/>
        </w:rPr>
      </w:pPr>
      <w:r>
        <w:rPr>
          <w:rFonts w:cs="Arial"/>
          <w:b/>
          <w:color w:val="000000"/>
          <w:sz w:val="32"/>
          <w:szCs w:val="32"/>
        </w:rPr>
        <w:t xml:space="preserve">Pilotprojekt i </w:t>
      </w:r>
      <w:r w:rsidR="007B17AB">
        <w:rPr>
          <w:rFonts w:cs="Arial"/>
          <w:b/>
          <w:color w:val="000000"/>
          <w:sz w:val="32"/>
          <w:szCs w:val="32"/>
        </w:rPr>
        <w:t xml:space="preserve">projektet </w:t>
      </w:r>
      <w:r w:rsidR="007B17AB" w:rsidRPr="007B17AB">
        <w:rPr>
          <w:rFonts w:cs="Arial"/>
          <w:b/>
          <w:color w:val="000000"/>
          <w:sz w:val="32"/>
          <w:szCs w:val="32"/>
        </w:rPr>
        <w:t xml:space="preserve">Energirenovering </w:t>
      </w:r>
      <w:r w:rsidR="00826D21">
        <w:rPr>
          <w:rFonts w:cs="Arial"/>
          <w:b/>
          <w:color w:val="000000"/>
          <w:sz w:val="32"/>
          <w:szCs w:val="32"/>
        </w:rPr>
        <w:br/>
      </w:r>
      <w:r w:rsidR="007B17AB" w:rsidRPr="007B17AB">
        <w:rPr>
          <w:rFonts w:cs="Arial"/>
          <w:b/>
          <w:color w:val="000000"/>
          <w:sz w:val="32"/>
          <w:szCs w:val="32"/>
        </w:rPr>
        <w:t>– ett nytt affärskoncept för mindre företag</w:t>
      </w:r>
    </w:p>
    <w:sdt>
      <w:sdtPr>
        <w:rPr>
          <w:b/>
          <w:sz w:val="32"/>
        </w:rPr>
        <w:id w:val="2113642"/>
        <w:picture/>
      </w:sdtPr>
      <w:sdtContent>
        <w:p w14:paraId="244459FE" w14:textId="77777777" w:rsidR="007B17AB" w:rsidRPr="0099264B" w:rsidRDefault="007B17AB" w:rsidP="007B17AB">
          <w:pPr>
            <w:jc w:val="center"/>
            <w:rPr>
              <w:b/>
              <w:sz w:val="32"/>
            </w:rPr>
          </w:pPr>
          <w:r w:rsidRPr="0099264B">
            <w:rPr>
              <w:b/>
              <w:noProof/>
              <w:sz w:val="32"/>
            </w:rPr>
            <w:drawing>
              <wp:inline distT="0" distB="0" distL="0" distR="0" wp14:anchorId="71B8BD9A" wp14:editId="7A10697E">
                <wp:extent cx="4212040" cy="2369272"/>
                <wp:effectExtent l="0" t="0" r="0" b="0"/>
                <wp:docPr id="470" name="Bild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12040" cy="2369272"/>
                        </a:xfrm>
                        <a:prstGeom prst="rect">
                          <a:avLst/>
                        </a:prstGeom>
                        <a:noFill/>
                        <a:ln w="9525">
                          <a:noFill/>
                          <a:miter lim="800000"/>
                          <a:headEnd/>
                          <a:tailEnd/>
                        </a:ln>
                      </pic:spPr>
                    </pic:pic>
                  </a:graphicData>
                </a:graphic>
              </wp:inline>
            </w:drawing>
          </w:r>
        </w:p>
      </w:sdtContent>
    </w:sdt>
    <w:p w14:paraId="6D3D3A17" w14:textId="6D747963" w:rsidR="007B17AB" w:rsidRPr="004F4D63" w:rsidRDefault="007B17AB" w:rsidP="007B17AB">
      <w:pPr>
        <w:spacing w:after="0"/>
        <w:rPr>
          <w:rFonts w:asciiTheme="minorHAnsi" w:hAnsiTheme="minorHAnsi" w:cs="Arial"/>
          <w:szCs w:val="24"/>
        </w:rPr>
      </w:pPr>
      <w:r w:rsidRPr="004F4D63">
        <w:rPr>
          <w:rFonts w:asciiTheme="minorHAnsi" w:hAnsiTheme="minorHAnsi" w:cs="Arial"/>
          <w:b/>
          <w:szCs w:val="24"/>
        </w:rPr>
        <w:t>Fastighetsägare:</w:t>
      </w:r>
      <w:r w:rsidR="00D46339">
        <w:rPr>
          <w:rFonts w:asciiTheme="minorHAnsi" w:hAnsiTheme="minorHAnsi" w:cs="Arial"/>
          <w:szCs w:val="24"/>
        </w:rPr>
        <w:tab/>
        <w:t>Castellum</w:t>
      </w:r>
      <w:r w:rsidR="001528E7">
        <w:rPr>
          <w:rFonts w:asciiTheme="minorHAnsi" w:hAnsiTheme="minorHAnsi" w:cs="Arial"/>
          <w:szCs w:val="24"/>
        </w:rPr>
        <w:t xml:space="preserve"> AB</w:t>
      </w:r>
    </w:p>
    <w:p w14:paraId="60EA75DF" w14:textId="5C62A65D" w:rsidR="007B17AB" w:rsidRPr="004F4D63" w:rsidRDefault="0069368F" w:rsidP="007B17AB">
      <w:pPr>
        <w:spacing w:before="0" w:after="0"/>
        <w:rPr>
          <w:rFonts w:asciiTheme="minorHAnsi" w:hAnsiTheme="minorHAnsi" w:cs="Arial"/>
          <w:szCs w:val="24"/>
        </w:rPr>
      </w:pPr>
      <w:r>
        <w:rPr>
          <w:rFonts w:asciiTheme="minorHAnsi" w:hAnsiTheme="minorHAnsi" w:cs="Arial"/>
          <w:b/>
          <w:szCs w:val="24"/>
        </w:rPr>
        <w:t xml:space="preserve">LÅGAN </w:t>
      </w:r>
      <w:r w:rsidR="007B17AB" w:rsidRPr="004F4D63">
        <w:rPr>
          <w:rFonts w:asciiTheme="minorHAnsi" w:hAnsiTheme="minorHAnsi" w:cs="Arial"/>
          <w:b/>
          <w:szCs w:val="24"/>
        </w:rPr>
        <w:t>Nätverk:</w:t>
      </w:r>
      <w:r w:rsidR="007B17AB" w:rsidRPr="004F4D63">
        <w:rPr>
          <w:rFonts w:asciiTheme="minorHAnsi" w:hAnsiTheme="minorHAnsi" w:cs="Arial"/>
          <w:szCs w:val="24"/>
        </w:rPr>
        <w:t xml:space="preserve"> </w:t>
      </w:r>
      <w:r w:rsidR="007B17AB" w:rsidRPr="004F4D63">
        <w:rPr>
          <w:rFonts w:asciiTheme="minorHAnsi" w:hAnsiTheme="minorHAnsi" w:cs="Arial"/>
          <w:szCs w:val="24"/>
        </w:rPr>
        <w:tab/>
      </w:r>
      <w:r w:rsidR="007E321F">
        <w:rPr>
          <w:rFonts w:asciiTheme="minorHAnsi" w:hAnsiTheme="minorHAnsi" w:cs="Arial"/>
          <w:szCs w:val="24"/>
        </w:rPr>
        <w:t>Fastighetsnätverket Örebro</w:t>
      </w:r>
    </w:p>
    <w:p w14:paraId="1DB8CD0C" w14:textId="302C0022" w:rsidR="007B17AB" w:rsidRDefault="007B17AB" w:rsidP="007B17AB">
      <w:pPr>
        <w:spacing w:before="0"/>
        <w:rPr>
          <w:rFonts w:cs="Arial"/>
          <w:color w:val="000000"/>
          <w:sz w:val="28"/>
          <w:szCs w:val="28"/>
        </w:rPr>
      </w:pPr>
      <w:r w:rsidRPr="004F4D63">
        <w:rPr>
          <w:rFonts w:asciiTheme="minorHAnsi" w:hAnsiTheme="minorHAnsi" w:cs="Arial"/>
          <w:b/>
          <w:szCs w:val="24"/>
        </w:rPr>
        <w:t>Datum:</w:t>
      </w:r>
      <w:r w:rsidRPr="004F4D63">
        <w:rPr>
          <w:rFonts w:asciiTheme="minorHAnsi" w:hAnsiTheme="minorHAnsi" w:cs="Arial"/>
          <w:szCs w:val="24"/>
        </w:rPr>
        <w:t xml:space="preserve"> </w:t>
      </w:r>
      <w:r w:rsidRPr="004F4D63">
        <w:rPr>
          <w:rFonts w:asciiTheme="minorHAnsi" w:hAnsiTheme="minorHAnsi" w:cs="Arial"/>
          <w:szCs w:val="24"/>
        </w:rPr>
        <w:tab/>
      </w:r>
      <w:r w:rsidR="00F9636F">
        <w:rPr>
          <w:rFonts w:asciiTheme="minorHAnsi" w:hAnsiTheme="minorHAnsi" w:cs="Arial"/>
          <w:szCs w:val="24"/>
        </w:rPr>
        <w:t xml:space="preserve">        </w:t>
      </w:r>
      <w:r w:rsidR="00F9636F">
        <w:rPr>
          <w:rFonts w:asciiTheme="minorHAnsi" w:hAnsiTheme="minorHAnsi" w:cs="Arial"/>
          <w:szCs w:val="24"/>
        </w:rPr>
        <w:tab/>
      </w:r>
      <w:r w:rsidR="00F9636F" w:rsidRPr="00947F3D">
        <w:rPr>
          <w:rFonts w:asciiTheme="minorHAnsi" w:hAnsiTheme="minorHAnsi" w:cs="Arial"/>
          <w:szCs w:val="24"/>
        </w:rPr>
        <w:t>2022-</w:t>
      </w:r>
      <w:r w:rsidR="00947F3D" w:rsidRPr="00947F3D">
        <w:rPr>
          <w:rFonts w:asciiTheme="minorHAnsi" w:hAnsiTheme="minorHAnsi" w:cs="Arial"/>
          <w:szCs w:val="24"/>
        </w:rPr>
        <w:t>12</w:t>
      </w:r>
      <w:r w:rsidR="001528E7" w:rsidRPr="00947F3D">
        <w:rPr>
          <w:rFonts w:asciiTheme="minorHAnsi" w:hAnsiTheme="minorHAnsi" w:cs="Arial"/>
          <w:szCs w:val="24"/>
        </w:rPr>
        <w:t>-</w:t>
      </w:r>
      <w:r w:rsidR="00947F3D" w:rsidRPr="00947F3D">
        <w:rPr>
          <w:rFonts w:asciiTheme="minorHAnsi" w:hAnsiTheme="minorHAnsi" w:cs="Arial"/>
          <w:szCs w:val="24"/>
        </w:rPr>
        <w:t>3</w:t>
      </w:r>
      <w:r w:rsidR="00F9636F" w:rsidRPr="00947F3D">
        <w:rPr>
          <w:rFonts w:asciiTheme="minorHAnsi" w:hAnsiTheme="minorHAnsi" w:cs="Arial"/>
          <w:szCs w:val="24"/>
        </w:rPr>
        <w:t>0</w:t>
      </w:r>
      <w:r w:rsidRPr="00947F3D">
        <w:rPr>
          <w:rFonts w:ascii="Arial" w:hAnsi="Arial" w:cs="Arial"/>
        </w:rPr>
        <w:t xml:space="preserve"> </w:t>
      </w:r>
      <w:r w:rsidR="003C5A7F" w:rsidRPr="00FF7AE8">
        <w:rPr>
          <w:noProof/>
        </w:rPr>
        <w:drawing>
          <wp:anchor distT="0" distB="0" distL="114300" distR="114300" simplePos="0" relativeHeight="251668480" behindDoc="0" locked="0" layoutInCell="1" allowOverlap="1" wp14:anchorId="4B3BB973" wp14:editId="4D465ED9">
            <wp:simplePos x="0" y="0"/>
            <wp:positionH relativeFrom="margin">
              <wp:posOffset>67945</wp:posOffset>
            </wp:positionH>
            <wp:positionV relativeFrom="paragraph">
              <wp:posOffset>1095375</wp:posOffset>
            </wp:positionV>
            <wp:extent cx="5039995" cy="723265"/>
            <wp:effectExtent l="0" t="0" r="8255" b="635"/>
            <wp:wrapNone/>
            <wp:docPr id="52" name="Bild 4"/>
            <wp:cNvGraphicFramePr/>
            <a:graphic xmlns:a="http://schemas.openxmlformats.org/drawingml/2006/main">
              <a:graphicData uri="http://schemas.openxmlformats.org/drawingml/2006/picture">
                <pic:pic xmlns:pic="http://schemas.openxmlformats.org/drawingml/2006/picture">
                  <pic:nvPicPr>
                    <pic:cNvPr id="0" name="Lagan_prickfo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9995" cy="723265"/>
                    </a:xfrm>
                    <a:prstGeom prst="rect">
                      <a:avLst/>
                    </a:prstGeom>
                  </pic:spPr>
                </pic:pic>
              </a:graphicData>
            </a:graphic>
          </wp:anchor>
        </w:drawing>
      </w:r>
      <w:r w:rsidR="003242C6" w:rsidRPr="003242C6">
        <w:rPr>
          <w:rFonts w:cs="Arial"/>
          <w:color w:val="000000"/>
          <w:sz w:val="28"/>
          <w:szCs w:val="28"/>
        </w:rPr>
        <w:br/>
      </w:r>
      <w:bookmarkStart w:id="0" w:name="_Toc224452170"/>
      <w:bookmarkStart w:id="1" w:name="_Toc234989708"/>
      <w:bookmarkStart w:id="2" w:name="_Toc357433038"/>
      <w:bookmarkStart w:id="3" w:name="_Toc357434485"/>
      <w:bookmarkStart w:id="4" w:name="_Toc359487867"/>
      <w:bookmarkStart w:id="5" w:name="_Toc359506378"/>
      <w:bookmarkStart w:id="6" w:name="_Toc359919045"/>
      <w:bookmarkStart w:id="7" w:name="_Toc359926071"/>
      <w:bookmarkStart w:id="8" w:name="_Toc359926518"/>
      <w:bookmarkStart w:id="9" w:name="_Toc359926623"/>
      <w:bookmarkStart w:id="10" w:name="_Toc359926712"/>
      <w:bookmarkStart w:id="11" w:name="_Toc360433807"/>
      <w:bookmarkStart w:id="12" w:name="_Toc360436276"/>
      <w:bookmarkStart w:id="13" w:name="_Toc368311678"/>
      <w:bookmarkStart w:id="14" w:name="_Toc368470508"/>
    </w:p>
    <w:p w14:paraId="559F0173" w14:textId="77777777" w:rsidR="00C25CE3" w:rsidRPr="007B17AB" w:rsidRDefault="00C25CE3" w:rsidP="007B17AB">
      <w:pPr>
        <w:rPr>
          <w:rFonts w:cs="Arial"/>
          <w:sz w:val="28"/>
          <w:szCs w:val="28"/>
        </w:rPr>
        <w:sectPr w:rsidR="00C25CE3" w:rsidRPr="007B17AB" w:rsidSect="007D6D9B">
          <w:headerReference w:type="default" r:id="rId14"/>
          <w:footerReference w:type="default" r:id="rId15"/>
          <w:headerReference w:type="first" r:id="rId16"/>
          <w:footerReference w:type="first" r:id="rId17"/>
          <w:type w:val="continuous"/>
          <w:pgSz w:w="11907" w:h="16840"/>
          <w:pgMar w:top="567" w:right="1985" w:bottom="1134" w:left="1985" w:header="567" w:footer="720" w:gutter="0"/>
          <w:paperSrc w:first="1" w:other="1"/>
          <w:cols w:space="720"/>
          <w:titlePg/>
        </w:sectPr>
      </w:pPr>
    </w:p>
    <w:bookmarkStart w:id="15" w:name="_Toc440444023"/>
    <w:bookmarkStart w:id="16" w:name="_Toc440620486"/>
    <w:bookmarkStart w:id="17" w:name="_Toc127880523"/>
    <w:p w14:paraId="50078C8A" w14:textId="77777777" w:rsidR="00CA341E" w:rsidRPr="00CA643D" w:rsidRDefault="00F91845" w:rsidP="00CA643D">
      <w:pPr>
        <w:pStyle w:val="Rubrik1"/>
        <w:numPr>
          <w:ilvl w:val="0"/>
          <w:numId w:val="0"/>
        </w:numPr>
      </w:pPr>
      <w:r>
        <w:rPr>
          <w:noProof/>
        </w:rPr>
        <w:lastRenderedPageBreak/>
        <mc:AlternateContent>
          <mc:Choice Requires="wps">
            <w:drawing>
              <wp:anchor distT="0" distB="0" distL="114300" distR="114300" simplePos="0" relativeHeight="251658240" behindDoc="0" locked="0" layoutInCell="1" allowOverlap="1" wp14:anchorId="258EB76F" wp14:editId="6F1FF177">
                <wp:simplePos x="0" y="0"/>
                <wp:positionH relativeFrom="column">
                  <wp:posOffset>1623695</wp:posOffset>
                </wp:positionH>
                <wp:positionV relativeFrom="paragraph">
                  <wp:posOffset>8731250</wp:posOffset>
                </wp:positionV>
                <wp:extent cx="1990725" cy="333375"/>
                <wp:effectExtent l="7620" t="9525" r="11430" b="952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333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80077E" id="Rectangle 4" o:spid="_x0000_s1026" style="position:absolute;margin-left:127.85pt;margin-top:687.5pt;width:156.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" strokecolor="white [3212]"/>
            </w:pict>
          </mc:Fallback>
        </mc:AlternateContent>
      </w:r>
      <w:bookmarkStart w:id="18" w:name="_Toc368472497"/>
      <w:bookmarkStart w:id="19" w:name="_Toc368473508"/>
      <w:bookmarkStart w:id="20" w:name="_Toc368473728"/>
      <w:bookmarkStart w:id="21" w:name="_Toc368474239"/>
      <w:bookmarkStart w:id="22" w:name="_Toc368474375"/>
      <w:bookmarkStart w:id="23" w:name="_Toc368474564"/>
      <w:r w:rsidR="00CA341E" w:rsidRPr="00BE7A7A">
        <w:t>Förord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8"/>
      <w:bookmarkEnd w:id="19"/>
      <w:bookmarkEnd w:id="20"/>
      <w:bookmarkEnd w:id="21"/>
      <w:bookmarkEnd w:id="22"/>
      <w:bookmarkEnd w:id="23"/>
      <w:bookmarkEnd w:id="17"/>
    </w:p>
    <w:p w14:paraId="2F461656" w14:textId="6FB8FD60" w:rsidR="005405DF" w:rsidRDefault="005405DF" w:rsidP="005405DF">
      <w:r w:rsidRPr="005405DF">
        <w:t>Denna rapport redovisar resultatet fö</w:t>
      </w:r>
      <w:r w:rsidR="00B32405">
        <w:t>r</w:t>
      </w:r>
      <w:r w:rsidRPr="005405DF">
        <w:t xml:space="preserve"> ett av de pilotprojekt som genomförts inom projektet </w:t>
      </w:r>
      <w:r w:rsidRPr="0069368F">
        <w:rPr>
          <w:i/>
          <w:iCs/>
        </w:rPr>
        <w:t>Energirenovering – ett nytt affärskoncept för mindre företag</w:t>
      </w:r>
      <w:r w:rsidRPr="005405DF">
        <w:t>. Övriga pilotprojekt</w:t>
      </w:r>
      <w:r w:rsidR="00B32405">
        <w:t xml:space="preserve"> och projektresultat </w:t>
      </w:r>
      <w:r w:rsidRPr="005405DF">
        <w:t xml:space="preserve">hittar du på </w:t>
      </w:r>
      <w:r w:rsidR="00B32405">
        <w:t>L</w:t>
      </w:r>
      <w:r w:rsidRPr="005405DF">
        <w:t>ågans hemsida</w:t>
      </w:r>
      <w:r w:rsidR="00B32405">
        <w:t xml:space="preserve"> www.laganbygg.se</w:t>
      </w:r>
      <w:r w:rsidRPr="005405DF">
        <w:t>.</w:t>
      </w:r>
    </w:p>
    <w:p w14:paraId="5B26DDEA" w14:textId="5E399DF9" w:rsidR="005405DF" w:rsidRDefault="005405DF" w:rsidP="005405DF">
      <w:r>
        <w:t xml:space="preserve">Metoden för att identifiera åtgärder för energieffektivisering och sammanställa dem i åtgärdspaket har </w:t>
      </w:r>
      <w:r w:rsidR="0069368F">
        <w:t>baserats</w:t>
      </w:r>
      <w:r>
        <w:t xml:space="preserve"> på </w:t>
      </w:r>
      <w:r w:rsidR="0069368F" w:rsidRPr="0069368F">
        <w:rPr>
          <w:i/>
          <w:iCs/>
        </w:rPr>
        <w:t>Totalmetodiken</w:t>
      </w:r>
      <w:r w:rsidR="0069368F">
        <w:t xml:space="preserve"> utvecklad inom Energimyndighetens nätverk Belok </w:t>
      </w:r>
      <w:r w:rsidR="00B32405">
        <w:t>och</w:t>
      </w:r>
      <w:r w:rsidR="0069368F">
        <w:t xml:space="preserve"> BeBo.</w:t>
      </w:r>
    </w:p>
    <w:p w14:paraId="24722C96" w14:textId="4C0FF5BD" w:rsidR="0028112A" w:rsidRDefault="00B32405" w:rsidP="00B32405">
      <w:pPr>
        <w:pStyle w:val="Default"/>
        <w:rPr>
          <w:rFonts w:ascii="Cambria" w:hAnsi="Cambria" w:cs="Cambria"/>
          <w:sz w:val="22"/>
          <w:szCs w:val="22"/>
        </w:rPr>
      </w:pPr>
      <w:r>
        <w:t>Projektet är finansierat av Energimyndigheten och Tillväxtverket med s</w:t>
      </w:r>
      <w:r w:rsidRPr="00B32405">
        <w:rPr>
          <w:rFonts w:ascii="Cambria" w:hAnsi="Cambria" w:cs="Cambria"/>
          <w:sz w:val="22"/>
          <w:szCs w:val="22"/>
        </w:rPr>
        <w:t>töd ur den Europeiska regionala utvecklingsfonden</w:t>
      </w:r>
      <w:r>
        <w:rPr>
          <w:rFonts w:ascii="Cambria" w:hAnsi="Cambria" w:cs="Cambria"/>
          <w:sz w:val="22"/>
          <w:szCs w:val="22"/>
        </w:rPr>
        <w:t xml:space="preserve"> och genomförs inom nätverket LÅGAN. </w:t>
      </w:r>
      <w:r w:rsidR="0028112A">
        <w:rPr>
          <w:rFonts w:ascii="Cambria" w:hAnsi="Cambria" w:cs="Cambria"/>
          <w:sz w:val="22"/>
          <w:szCs w:val="22"/>
        </w:rPr>
        <w:t>Syftet med projektet är att:</w:t>
      </w:r>
    </w:p>
    <w:p w14:paraId="271C03F1" w14:textId="6C893E48" w:rsidR="0028112A" w:rsidRPr="0028112A" w:rsidRDefault="0028112A" w:rsidP="0028112A">
      <w:pPr>
        <w:pStyle w:val="Default"/>
        <w:numPr>
          <w:ilvl w:val="0"/>
          <w:numId w:val="26"/>
        </w:numPr>
      </w:pPr>
      <w:r w:rsidRPr="0028112A">
        <w:t>stödja övergången till en koldioxidsnål befintlig byggnadssektor genom att få till stånd energieffektivisering i samband med renovering</w:t>
      </w:r>
    </w:p>
    <w:p w14:paraId="78CFFD4E" w14:textId="6827487D" w:rsidR="0028112A" w:rsidRPr="0028112A" w:rsidRDefault="0028112A" w:rsidP="0028112A">
      <w:pPr>
        <w:pStyle w:val="Default"/>
        <w:numPr>
          <w:ilvl w:val="0"/>
          <w:numId w:val="26"/>
        </w:numPr>
      </w:pPr>
      <w:r w:rsidRPr="0028112A">
        <w:t xml:space="preserve">öka kunskapen om fördelar och tillvägagångssätt vid renovering hos lokala aktörer </w:t>
      </w:r>
    </w:p>
    <w:p w14:paraId="5E35817C" w14:textId="0E4F9450" w:rsidR="0028112A" w:rsidRPr="0028112A" w:rsidRDefault="0028112A" w:rsidP="0028112A">
      <w:pPr>
        <w:pStyle w:val="Default"/>
        <w:numPr>
          <w:ilvl w:val="0"/>
          <w:numId w:val="26"/>
        </w:numPr>
      </w:pPr>
      <w:r w:rsidRPr="0028112A">
        <w:t>öka samverkan lokalt och regionalt</w:t>
      </w:r>
    </w:p>
    <w:p w14:paraId="50594F19" w14:textId="704C56BC" w:rsidR="008D0E7A" w:rsidRPr="0028112A" w:rsidRDefault="0028112A" w:rsidP="0028112A">
      <w:pPr>
        <w:pStyle w:val="Default"/>
        <w:numPr>
          <w:ilvl w:val="0"/>
          <w:numId w:val="26"/>
        </w:numPr>
      </w:pPr>
      <w:r w:rsidRPr="0028112A">
        <w:t xml:space="preserve">stärka och utvidga små och medelstora </w:t>
      </w:r>
      <w:r>
        <w:t xml:space="preserve">företags </w:t>
      </w:r>
      <w:r w:rsidRPr="0028112A">
        <w:t>tjänsteutbud och stärka deras konkurrenskraft</w:t>
      </w:r>
      <w:r>
        <w:t>.</w:t>
      </w:r>
    </w:p>
    <w:p w14:paraId="0D3C4ED9" w14:textId="568B28A2" w:rsidR="00A324D1" w:rsidRPr="00947F3D" w:rsidRDefault="00040EC0" w:rsidP="00F67EE4">
      <w:pPr>
        <w:tabs>
          <w:tab w:val="left" w:pos="851"/>
          <w:tab w:val="left" w:pos="3969"/>
          <w:tab w:val="left" w:pos="7088"/>
        </w:tabs>
        <w:jc w:val="center"/>
        <w:rPr>
          <w:b/>
          <w:i/>
        </w:rPr>
      </w:pPr>
      <w:r w:rsidRPr="00947F3D">
        <w:rPr>
          <w:b/>
          <w:i/>
        </w:rPr>
        <w:t>Örebro</w:t>
      </w:r>
      <w:r w:rsidR="00D97B26" w:rsidRPr="00947F3D">
        <w:rPr>
          <w:b/>
          <w:i/>
        </w:rPr>
        <w:t xml:space="preserve">, </w:t>
      </w:r>
      <w:bookmarkStart w:id="24" w:name="_Toc224452172"/>
      <w:r w:rsidR="00947F3D" w:rsidRPr="00947F3D">
        <w:rPr>
          <w:b/>
          <w:i/>
        </w:rPr>
        <w:t>2022-</w:t>
      </w:r>
      <w:r w:rsidRPr="00947F3D">
        <w:rPr>
          <w:b/>
          <w:i/>
        </w:rPr>
        <w:t>1</w:t>
      </w:r>
      <w:r w:rsidR="00947F3D" w:rsidRPr="00947F3D">
        <w:rPr>
          <w:b/>
          <w:i/>
        </w:rPr>
        <w:t>2</w:t>
      </w:r>
      <w:r w:rsidRPr="00947F3D">
        <w:rPr>
          <w:b/>
          <w:i/>
        </w:rPr>
        <w:t>-</w:t>
      </w:r>
      <w:r w:rsidR="00947F3D" w:rsidRPr="00947F3D">
        <w:rPr>
          <w:b/>
          <w:i/>
        </w:rPr>
        <w:t>30</w:t>
      </w:r>
    </w:p>
    <w:p w14:paraId="5DA9895C" w14:textId="77777777" w:rsidR="00F52A60" w:rsidRPr="00F52A60" w:rsidRDefault="00F52A60" w:rsidP="00F52A60">
      <w:pPr>
        <w:pStyle w:val="Brdtext"/>
        <w:jc w:val="center"/>
        <w:rPr>
          <w:rFonts w:cs="Arial"/>
          <w:sz w:val="22"/>
          <w:szCs w:val="22"/>
        </w:rPr>
      </w:pPr>
    </w:p>
    <w:p w14:paraId="471B0DC3" w14:textId="62C666B8" w:rsidR="007B17AB" w:rsidRDefault="00B80951" w:rsidP="009A7E56">
      <w:pPr>
        <w:tabs>
          <w:tab w:val="clear" w:pos="1134"/>
          <w:tab w:val="clear" w:pos="2268"/>
          <w:tab w:val="clear" w:pos="3402"/>
          <w:tab w:val="clear" w:pos="4536"/>
          <w:tab w:val="clear" w:pos="5670"/>
          <w:tab w:val="clear" w:pos="7796"/>
        </w:tabs>
        <w:jc w:val="center"/>
        <w:rPr>
          <w:b/>
          <w:sz w:val="40"/>
          <w:highlight w:val="red"/>
        </w:rPr>
      </w:pPr>
      <w:r w:rsidRPr="00BE7A7A">
        <w:rPr>
          <w:noProof/>
        </w:rPr>
        <w:drawing>
          <wp:inline distT="0" distB="0" distL="0" distR="0" wp14:anchorId="049BA0B5" wp14:editId="7E8D702C">
            <wp:extent cx="1628775" cy="744278"/>
            <wp:effectExtent l="0" t="0" r="0" b="0"/>
            <wp:docPr id="2" name="Bildobjekt 0" descr="lagan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laganlogo_rgb.jpg"/>
                    <pic:cNvPicPr>
                      <a:picLocks noChangeAspect="1" noChangeArrowheads="1"/>
                    </pic:cNvPicPr>
                  </pic:nvPicPr>
                  <pic:blipFill>
                    <a:blip r:embed="rId18" cstate="print"/>
                    <a:srcRect/>
                    <a:stretch>
                      <a:fillRect/>
                    </a:stretch>
                  </pic:blipFill>
                  <pic:spPr bwMode="auto">
                    <a:xfrm>
                      <a:off x="0" y="0"/>
                      <a:ext cx="1651512" cy="754668"/>
                    </a:xfrm>
                    <a:prstGeom prst="rect">
                      <a:avLst/>
                    </a:prstGeom>
                    <a:noFill/>
                    <a:ln w="9525">
                      <a:noFill/>
                      <a:miter lim="800000"/>
                      <a:headEnd/>
                      <a:tailEnd/>
                    </a:ln>
                  </pic:spPr>
                </pic:pic>
              </a:graphicData>
            </a:graphic>
          </wp:inline>
        </w:drawing>
      </w:r>
    </w:p>
    <w:p w14:paraId="73EBBFD6" w14:textId="77777777" w:rsidR="00E727E9" w:rsidRDefault="00E727E9" w:rsidP="00E727E9">
      <w:pPr>
        <w:rPr>
          <w:b/>
          <w:iCs/>
          <w:sz w:val="18"/>
        </w:rPr>
      </w:pPr>
      <w:r>
        <w:rPr>
          <w:noProof/>
        </w:rPr>
        <mc:AlternateContent>
          <mc:Choice Requires="wps">
            <w:drawing>
              <wp:inline distT="0" distB="0" distL="0" distR="0" wp14:anchorId="7DEBF6F9" wp14:editId="606EA49E">
                <wp:extent cx="5588635" cy="2057400"/>
                <wp:effectExtent l="0" t="0" r="12065" b="19050"/>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2057400"/>
                        </a:xfrm>
                        <a:prstGeom prst="rect">
                          <a:avLst/>
                        </a:prstGeom>
                        <a:solidFill>
                          <a:srgbClr val="FFFFFF"/>
                        </a:solidFill>
                        <a:ln w="9525">
                          <a:solidFill>
                            <a:srgbClr val="000000"/>
                          </a:solidFill>
                          <a:miter lim="800000"/>
                          <a:headEnd/>
                          <a:tailEnd/>
                        </a:ln>
                      </wps:spPr>
                      <wps:txbx>
                        <w:txbxContent>
                          <w:p w14:paraId="2FF8DD85" w14:textId="6407253F" w:rsidR="00B23CFE" w:rsidRPr="00F67EE4" w:rsidRDefault="00B23CFE" w:rsidP="00E727E9">
                            <w:pPr>
                              <w:pStyle w:val="Normalwebb"/>
                              <w:shd w:val="clear" w:color="auto" w:fill="FFFFFF"/>
                              <w:spacing w:before="60" w:beforeAutospacing="0" w:after="150" w:afterAutospacing="0"/>
                              <w:rPr>
                                <w:rFonts w:ascii="Calibri" w:hAnsi="Calibri"/>
                                <w:szCs w:val="20"/>
                              </w:rPr>
                            </w:pPr>
                            <w:r w:rsidRPr="00F67EE4">
                              <w:rPr>
                                <w:rFonts w:ascii="Calibri" w:hAnsi="Calibri"/>
                                <w:b/>
                                <w:szCs w:val="20"/>
                              </w:rPr>
                              <w:t>LÅGAN</w:t>
                            </w:r>
                            <w:r w:rsidRPr="00F67EE4">
                              <w:rPr>
                                <w:rFonts w:ascii="Calibri" w:hAnsi="Calibri"/>
                                <w:szCs w:val="20"/>
                              </w:rPr>
                              <w:t xml:space="preserve"> (samverkan för byggnader med mycket LÅG energiANvändning) är ett samarbete mellan Bygg</w:t>
                            </w:r>
                            <w:r>
                              <w:rPr>
                                <w:rFonts w:ascii="Calibri" w:hAnsi="Calibri"/>
                                <w:szCs w:val="20"/>
                              </w:rPr>
                              <w:t>företagen</w:t>
                            </w:r>
                            <w:r w:rsidRPr="00F67EE4">
                              <w:rPr>
                                <w:rFonts w:ascii="Calibri" w:hAnsi="Calibri"/>
                                <w:szCs w:val="20"/>
                              </w:rPr>
                              <w:t>, Energimyndigheten, Boverket, Västra Götalandsregionen, Formas, byggentreprenörer, byggherrar och konsulter. </w:t>
                            </w:r>
                          </w:p>
                          <w:p w14:paraId="7957005E" w14:textId="77777777" w:rsidR="00B23CFE" w:rsidRPr="00F67EE4" w:rsidRDefault="00B23CFE" w:rsidP="00E727E9">
                            <w:pPr>
                              <w:pStyle w:val="Normalwebb"/>
                              <w:shd w:val="clear" w:color="auto" w:fill="FFFFFF"/>
                              <w:spacing w:before="60" w:beforeAutospacing="0" w:after="150" w:afterAutospacing="0"/>
                              <w:rPr>
                                <w:rFonts w:ascii="Calibri" w:hAnsi="Calibri"/>
                                <w:szCs w:val="20"/>
                              </w:rPr>
                            </w:pPr>
                            <w:r w:rsidRPr="00F67EE4">
                              <w:rPr>
                                <w:rFonts w:ascii="Calibri" w:hAnsi="Calibri"/>
                                <w:szCs w:val="20"/>
                              </w:rPr>
                              <w:t>LÅGAN stöttar regionala nätverk inom byggande av lågenergibyggnader</w:t>
                            </w:r>
                            <w:r>
                              <w:rPr>
                                <w:rFonts w:ascii="Calibri" w:hAnsi="Calibri"/>
                                <w:szCs w:val="20"/>
                              </w:rPr>
                              <w:t xml:space="preserve"> och sk</w:t>
                            </w:r>
                            <w:r w:rsidRPr="00F67EE4">
                              <w:rPr>
                                <w:rFonts w:ascii="Calibri" w:hAnsi="Calibri"/>
                                <w:szCs w:val="20"/>
                              </w:rPr>
                              <w:t>apar gemensamma projekt och studier för att utveckla och driva byggande och renovering av lågenergibyggnader framåt.</w:t>
                            </w:r>
                            <w:r>
                              <w:rPr>
                                <w:rFonts w:ascii="Calibri" w:hAnsi="Calibri"/>
                                <w:szCs w:val="20"/>
                              </w:rPr>
                              <w:t xml:space="preserve"> LÅGAN ska bi</w:t>
                            </w:r>
                            <w:r w:rsidRPr="00F67EE4">
                              <w:rPr>
                                <w:rFonts w:ascii="Calibri" w:hAnsi="Calibri"/>
                                <w:szCs w:val="20"/>
                              </w:rPr>
                              <w:t>dra till att Sverige ska nå sina energimål genom att bostads- och lokalsektorn starkt effektiviserar sin energianvändning</w:t>
                            </w:r>
                            <w:r>
                              <w:rPr>
                                <w:rFonts w:ascii="Calibri" w:hAnsi="Calibri"/>
                                <w:szCs w:val="20"/>
                              </w:rPr>
                              <w:t xml:space="preserve"> och ö</w:t>
                            </w:r>
                            <w:r w:rsidRPr="00F67EE4">
                              <w:rPr>
                                <w:rFonts w:ascii="Calibri" w:hAnsi="Calibri"/>
                                <w:szCs w:val="20"/>
                              </w:rPr>
                              <w:t>ka</w:t>
                            </w:r>
                            <w:r>
                              <w:rPr>
                                <w:rFonts w:ascii="Calibri" w:hAnsi="Calibri"/>
                                <w:szCs w:val="20"/>
                              </w:rPr>
                              <w:t>r</w:t>
                            </w:r>
                            <w:r w:rsidRPr="00F67EE4">
                              <w:rPr>
                                <w:rFonts w:ascii="Calibri" w:hAnsi="Calibri"/>
                                <w:szCs w:val="20"/>
                              </w:rPr>
                              <w:t xml:space="preserve"> byggtakten av lågenergibyggnader</w:t>
                            </w:r>
                            <w:r>
                              <w:rPr>
                                <w:rFonts w:ascii="Calibri" w:hAnsi="Calibri"/>
                                <w:szCs w:val="20"/>
                              </w:rPr>
                              <w:t>.</w:t>
                            </w:r>
                            <w:r w:rsidRPr="00F67EE4">
                              <w:rPr>
                                <w:rFonts w:ascii="Calibri" w:hAnsi="Calibri"/>
                                <w:szCs w:val="20"/>
                              </w:rPr>
                              <w:t> </w:t>
                            </w:r>
                          </w:p>
                          <w:p w14:paraId="19B61A2D" w14:textId="77777777" w:rsidR="00B23CFE" w:rsidRDefault="00B23CFE" w:rsidP="00E727E9">
                            <w:pPr>
                              <w:jc w:val="center"/>
                            </w:pPr>
                            <w:r>
                              <w:rPr>
                                <w:rFonts w:cs="Arial"/>
                                <w:sz w:val="22"/>
                                <w:szCs w:val="22"/>
                              </w:rPr>
                              <w:t>www.laganbygg.se</w:t>
                            </w:r>
                          </w:p>
                        </w:txbxContent>
                      </wps:txbx>
                      <wps:bodyPr rot="0" vert="horz" wrap="square" lIns="91440" tIns="45720" rIns="91440" bIns="45720" anchor="t" anchorCtr="0" upright="1">
                        <a:noAutofit/>
                      </wps:bodyPr>
                    </wps:wsp>
                  </a:graphicData>
                </a:graphic>
              </wp:inline>
            </w:drawing>
          </mc:Choice>
          <mc:Fallback>
            <w:pict>
              <v:shapetype w14:anchorId="7DEBF6F9" id="_x0000_t202" coordsize="21600,21600" o:spt="202" path="m,l,21600r21600,l21600,xe">
                <v:stroke joinstyle="miter"/>
                <v:path gradientshapeok="t" o:connecttype="rect"/>
              </v:shapetype>
              <v:shape id="Text Box 4" o:spid="_x0000_s1026" type="#_x0000_t202" style="width:440.0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">
                <v:textbox>
                  <w:txbxContent>
                    <w:p w14:paraId="2FF8DD85" w14:textId="6407253F" w:rsidR="00B23CFE" w:rsidRPr="00F67EE4" w:rsidRDefault="00B23CFE" w:rsidP="00E727E9">
                      <w:pPr>
                        <w:pStyle w:val="Normalwebb"/>
                        <w:shd w:val="clear" w:color="auto" w:fill="FFFFFF"/>
                        <w:spacing w:before="60" w:beforeAutospacing="0" w:after="150" w:afterAutospacing="0"/>
                        <w:rPr>
                          <w:rFonts w:ascii="Calibri" w:hAnsi="Calibri"/>
                          <w:szCs w:val="20"/>
                        </w:rPr>
                      </w:pPr>
                      <w:r w:rsidRPr="00F67EE4">
                        <w:rPr>
                          <w:rFonts w:ascii="Calibri" w:hAnsi="Calibri"/>
                          <w:b/>
                          <w:szCs w:val="20"/>
                        </w:rPr>
                        <w:t>LÅGAN</w:t>
                      </w:r>
                      <w:r w:rsidRPr="00F67EE4">
                        <w:rPr>
                          <w:rFonts w:ascii="Calibri" w:hAnsi="Calibri"/>
                          <w:szCs w:val="20"/>
                        </w:rPr>
                        <w:t xml:space="preserve"> (samverkan för byggnader med mycket LÅG energiANvändning) är ett samarbete mellan Bygg</w:t>
                      </w:r>
                      <w:r>
                        <w:rPr>
                          <w:rFonts w:ascii="Calibri" w:hAnsi="Calibri"/>
                          <w:szCs w:val="20"/>
                        </w:rPr>
                        <w:t>företagen</w:t>
                      </w:r>
                      <w:r w:rsidRPr="00F67EE4">
                        <w:rPr>
                          <w:rFonts w:ascii="Calibri" w:hAnsi="Calibri"/>
                          <w:szCs w:val="20"/>
                        </w:rPr>
                        <w:t>, Energimyndigheten, Boverket, Västra Götalandsregionen, Formas, byggentreprenörer, byggherrar och konsulter. </w:t>
                      </w:r>
                    </w:p>
                    <w:p w14:paraId="7957005E" w14:textId="77777777" w:rsidR="00B23CFE" w:rsidRPr="00F67EE4" w:rsidRDefault="00B23CFE" w:rsidP="00E727E9">
                      <w:pPr>
                        <w:pStyle w:val="Normalwebb"/>
                        <w:shd w:val="clear" w:color="auto" w:fill="FFFFFF"/>
                        <w:spacing w:before="60" w:beforeAutospacing="0" w:after="150" w:afterAutospacing="0"/>
                        <w:rPr>
                          <w:rFonts w:ascii="Calibri" w:hAnsi="Calibri"/>
                          <w:szCs w:val="20"/>
                        </w:rPr>
                      </w:pPr>
                      <w:r w:rsidRPr="00F67EE4">
                        <w:rPr>
                          <w:rFonts w:ascii="Calibri" w:hAnsi="Calibri"/>
                          <w:szCs w:val="20"/>
                        </w:rPr>
                        <w:t>LÅGAN stöttar regionala nätverk inom byggande av lågenergibyggnader</w:t>
                      </w:r>
                      <w:r>
                        <w:rPr>
                          <w:rFonts w:ascii="Calibri" w:hAnsi="Calibri"/>
                          <w:szCs w:val="20"/>
                        </w:rPr>
                        <w:t xml:space="preserve"> och sk</w:t>
                      </w:r>
                      <w:r w:rsidRPr="00F67EE4">
                        <w:rPr>
                          <w:rFonts w:ascii="Calibri" w:hAnsi="Calibri"/>
                          <w:szCs w:val="20"/>
                        </w:rPr>
                        <w:t>apar gemensamma projekt och studier för att utveckla och driva byggande och renovering av lågenergibyggnader framåt.</w:t>
                      </w:r>
                      <w:r>
                        <w:rPr>
                          <w:rFonts w:ascii="Calibri" w:hAnsi="Calibri"/>
                          <w:szCs w:val="20"/>
                        </w:rPr>
                        <w:t xml:space="preserve"> LÅGAN ska bi</w:t>
                      </w:r>
                      <w:r w:rsidRPr="00F67EE4">
                        <w:rPr>
                          <w:rFonts w:ascii="Calibri" w:hAnsi="Calibri"/>
                          <w:szCs w:val="20"/>
                        </w:rPr>
                        <w:t>dra till att Sverige ska nå sina energimål genom att bostads- och lokalsektorn starkt effektiviserar sin energianvändning</w:t>
                      </w:r>
                      <w:r>
                        <w:rPr>
                          <w:rFonts w:ascii="Calibri" w:hAnsi="Calibri"/>
                          <w:szCs w:val="20"/>
                        </w:rPr>
                        <w:t xml:space="preserve"> och ö</w:t>
                      </w:r>
                      <w:r w:rsidRPr="00F67EE4">
                        <w:rPr>
                          <w:rFonts w:ascii="Calibri" w:hAnsi="Calibri"/>
                          <w:szCs w:val="20"/>
                        </w:rPr>
                        <w:t>ka</w:t>
                      </w:r>
                      <w:r>
                        <w:rPr>
                          <w:rFonts w:ascii="Calibri" w:hAnsi="Calibri"/>
                          <w:szCs w:val="20"/>
                        </w:rPr>
                        <w:t>r</w:t>
                      </w:r>
                      <w:r w:rsidRPr="00F67EE4">
                        <w:rPr>
                          <w:rFonts w:ascii="Calibri" w:hAnsi="Calibri"/>
                          <w:szCs w:val="20"/>
                        </w:rPr>
                        <w:t xml:space="preserve"> byggtakten av lågenergibyggnader</w:t>
                      </w:r>
                      <w:r>
                        <w:rPr>
                          <w:rFonts w:ascii="Calibri" w:hAnsi="Calibri"/>
                          <w:szCs w:val="20"/>
                        </w:rPr>
                        <w:t>.</w:t>
                      </w:r>
                      <w:r w:rsidRPr="00F67EE4">
                        <w:rPr>
                          <w:rFonts w:ascii="Calibri" w:hAnsi="Calibri"/>
                          <w:szCs w:val="20"/>
                        </w:rPr>
                        <w:t> </w:t>
                      </w:r>
                    </w:p>
                    <w:p w14:paraId="19B61A2D" w14:textId="77777777" w:rsidR="00B23CFE" w:rsidRDefault="00B23CFE" w:rsidP="00E727E9">
                      <w:pPr>
                        <w:jc w:val="center"/>
                      </w:pPr>
                      <w:r>
                        <w:rPr>
                          <w:rFonts w:cs="Arial"/>
                          <w:sz w:val="22"/>
                          <w:szCs w:val="22"/>
                        </w:rPr>
                        <w:t>www.laganbygg.se</w:t>
                      </w:r>
                    </w:p>
                  </w:txbxContent>
                </v:textbox>
                <w10:anchorlock/>
              </v:shape>
            </w:pict>
          </mc:Fallback>
        </mc:AlternateContent>
      </w:r>
    </w:p>
    <w:p w14:paraId="315CC2D8" w14:textId="77777777" w:rsidR="0069368F" w:rsidRDefault="0069368F" w:rsidP="0069368F">
      <w:pPr>
        <w:rPr>
          <w:b/>
          <w:iCs/>
          <w:sz w:val="18"/>
        </w:rPr>
      </w:pPr>
      <w:bookmarkStart w:id="25" w:name="Författare"/>
      <w:bookmarkEnd w:id="25"/>
      <w:r>
        <w:rPr>
          <w:b/>
          <w:iCs/>
          <w:sz w:val="18"/>
        </w:rPr>
        <w:t>Ansvarsfriskrivning</w:t>
      </w:r>
    </w:p>
    <w:p w14:paraId="2843AD74" w14:textId="4EAB9CCE" w:rsidR="00961805" w:rsidRPr="005A626E" w:rsidRDefault="0069368F" w:rsidP="0069368F">
      <w:pPr>
        <w:tabs>
          <w:tab w:val="clear" w:pos="1134"/>
          <w:tab w:val="clear" w:pos="2268"/>
          <w:tab w:val="clear" w:pos="3402"/>
          <w:tab w:val="clear" w:pos="4536"/>
          <w:tab w:val="clear" w:pos="5670"/>
          <w:tab w:val="clear" w:pos="7796"/>
        </w:tabs>
        <w:rPr>
          <w:b/>
          <w:sz w:val="40"/>
          <w:highlight w:val="red"/>
        </w:rPr>
      </w:pPr>
      <w:r>
        <w:rPr>
          <w:i/>
          <w:iCs/>
          <w:sz w:val="18"/>
        </w:rPr>
        <w:lastRenderedPageBreak/>
        <w:t>Hela ansvaret för innehållet i denna publikation ligger hos författarna. Det återspeglar inte nödvändigtvis den Europeiska Unionens åsikter. Varken EACI eller Europakommissionen ansvarar för hur informationen i publikationen kan komma att användas.</w:t>
      </w:r>
    </w:p>
    <w:p w14:paraId="0175DAD5" w14:textId="77777777" w:rsidR="00422042" w:rsidRDefault="00BD678D" w:rsidP="006603DC">
      <w:pPr>
        <w:pStyle w:val="Rubrik1"/>
        <w:numPr>
          <w:ilvl w:val="0"/>
          <w:numId w:val="0"/>
        </w:numPr>
      </w:pPr>
      <w:bookmarkStart w:id="26" w:name="_Toc440444024"/>
      <w:r w:rsidRPr="005A626E">
        <w:rPr>
          <w:highlight w:val="red"/>
        </w:rPr>
        <w:br w:type="page"/>
      </w:r>
      <w:bookmarkStart w:id="27" w:name="_Toc357433039"/>
      <w:bookmarkStart w:id="28" w:name="_Toc357434486"/>
      <w:bookmarkStart w:id="29" w:name="_Toc359487868"/>
      <w:bookmarkStart w:id="30" w:name="_Toc359506379"/>
      <w:bookmarkStart w:id="31" w:name="_Toc359919046"/>
      <w:bookmarkStart w:id="32" w:name="_Toc359926072"/>
      <w:bookmarkStart w:id="33" w:name="_Toc359926519"/>
      <w:bookmarkStart w:id="34" w:name="_Toc359926624"/>
      <w:bookmarkStart w:id="35" w:name="_Toc359926713"/>
      <w:bookmarkStart w:id="36" w:name="_Toc360433808"/>
      <w:bookmarkStart w:id="37" w:name="_Toc360436277"/>
      <w:bookmarkStart w:id="38" w:name="_Toc440620487"/>
      <w:bookmarkStart w:id="39" w:name="_Toc127880524"/>
      <w:r w:rsidR="00445F36" w:rsidRPr="00BA097A">
        <w:lastRenderedPageBreak/>
        <w:t>Sammanfattning</w:t>
      </w:r>
      <w:bookmarkStart w:id="40" w:name="_Toc224452171"/>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82BC2B1" w14:textId="03A0A6D7" w:rsidR="00F9636F" w:rsidRPr="00BD0C01" w:rsidRDefault="0009045B" w:rsidP="00E727E9">
      <w:pPr>
        <w:rPr>
          <w:rFonts w:asciiTheme="minorHAnsi" w:hAnsiTheme="minorHAnsi" w:cstheme="minorHAnsi"/>
        </w:rPr>
      </w:pPr>
      <w:r w:rsidRPr="00BD0C01">
        <w:rPr>
          <w:rFonts w:asciiTheme="minorHAnsi" w:hAnsiTheme="minorHAnsi" w:cstheme="minorHAnsi"/>
        </w:rPr>
        <w:t>Byggnader uppskattas stå för ungefär 40</w:t>
      </w:r>
      <w:r w:rsidR="00205DB6" w:rsidRPr="00BD0C01">
        <w:rPr>
          <w:rFonts w:asciiTheme="minorHAnsi" w:hAnsiTheme="minorHAnsi" w:cstheme="minorHAnsi"/>
        </w:rPr>
        <w:t xml:space="preserve"> procent</w:t>
      </w:r>
      <w:r w:rsidRPr="00BD0C01">
        <w:rPr>
          <w:rFonts w:asciiTheme="minorHAnsi" w:hAnsiTheme="minorHAnsi" w:cstheme="minorHAnsi"/>
        </w:rPr>
        <w:t xml:space="preserve"> av den totala energianvändningen i Sverige såväl som i Europa. Medan energiprestandan vid nybyggnation är en viktig del i att minska energianvändningen i framtidens byggnader, finns de största energianvändningarna i det befintliga beståndet. </w:t>
      </w:r>
      <w:r w:rsidR="00205DB6" w:rsidRPr="00BD0C01">
        <w:rPr>
          <w:rFonts w:asciiTheme="minorHAnsi" w:hAnsiTheme="minorHAnsi" w:cstheme="minorHAnsi"/>
        </w:rPr>
        <w:t>S</w:t>
      </w:r>
      <w:r w:rsidRPr="00BD0C01">
        <w:rPr>
          <w:rFonts w:asciiTheme="minorHAnsi" w:hAnsiTheme="minorHAnsi" w:cstheme="minorHAnsi"/>
        </w:rPr>
        <w:t xml:space="preserve">kärpta och kommande lagkrav om energieffektivisering av offentliga byggnader samt renovering av samtliga byggnader till nära-nollenerginivå innebär att antalet energieffektiviseringar vid renovering kraftigt kommer öka. Det har Castellum tagit fasta på som tillsammans med Fastighetsnätverket och LÅGAN driver pilotprojekt med ökat fokus på hållbar renovering. </w:t>
      </w:r>
      <w:r w:rsidR="00205DB6" w:rsidRPr="00BD0C01">
        <w:rPr>
          <w:rFonts w:asciiTheme="minorHAnsi" w:hAnsiTheme="minorHAnsi" w:cstheme="minorHAnsi"/>
        </w:rPr>
        <w:t>P</w:t>
      </w:r>
      <w:r w:rsidRPr="00BD0C01">
        <w:rPr>
          <w:rFonts w:asciiTheme="minorHAnsi" w:hAnsiTheme="minorHAnsi" w:cstheme="minorHAnsi"/>
        </w:rPr>
        <w:t>rojekt</w:t>
      </w:r>
      <w:r w:rsidR="00205DB6" w:rsidRPr="00BD0C01">
        <w:rPr>
          <w:rFonts w:asciiTheme="minorHAnsi" w:hAnsiTheme="minorHAnsi" w:cstheme="minorHAnsi"/>
        </w:rPr>
        <w:t>et</w:t>
      </w:r>
      <w:r w:rsidRPr="00BD0C01">
        <w:rPr>
          <w:rFonts w:asciiTheme="minorHAnsi" w:hAnsiTheme="minorHAnsi" w:cstheme="minorHAnsi"/>
        </w:rPr>
        <w:t xml:space="preserve"> har innefattat att följa upp och utvärdera de energieffektiviserande åtgärderna vid renoveringen av </w:t>
      </w:r>
      <w:r w:rsidR="00205DB6" w:rsidRPr="00BD0C01">
        <w:rPr>
          <w:rFonts w:asciiTheme="minorHAnsi" w:hAnsiTheme="minorHAnsi" w:cstheme="minorHAnsi"/>
        </w:rPr>
        <w:t xml:space="preserve">Castellums fastighet </w:t>
      </w:r>
      <w:r w:rsidRPr="00BD0C01">
        <w:rPr>
          <w:rFonts w:asciiTheme="minorHAnsi" w:hAnsiTheme="minorHAnsi" w:cstheme="minorHAnsi"/>
        </w:rPr>
        <w:t>Tågmästaren</w:t>
      </w:r>
      <w:r w:rsidR="00205DB6" w:rsidRPr="00BD0C01">
        <w:rPr>
          <w:rFonts w:asciiTheme="minorHAnsi" w:hAnsiTheme="minorHAnsi" w:cstheme="minorHAnsi"/>
        </w:rPr>
        <w:t>.</w:t>
      </w:r>
    </w:p>
    <w:p w14:paraId="2E551D2B" w14:textId="2AE7F5E9" w:rsidR="00F9636F" w:rsidRPr="00BD0C01" w:rsidRDefault="00F9636F" w:rsidP="00E727E9">
      <w:pPr>
        <w:rPr>
          <w:rFonts w:asciiTheme="minorHAnsi" w:hAnsiTheme="minorHAnsi" w:cstheme="minorHAnsi"/>
        </w:rPr>
      </w:pPr>
      <w:r w:rsidRPr="00BD0C01">
        <w:rPr>
          <w:rFonts w:asciiTheme="minorHAnsi" w:hAnsiTheme="minorHAnsi" w:cstheme="minorHAnsi"/>
        </w:rPr>
        <w:t>Tågmästaren är belägen nära Virginska skolan, centralt i Örebro. Större åtgärder för mer energieffektiv ventilation har tidigare genomförts. Stort fokus ligger på ”vanliga” underhållsåtgärder som ny fasad och underhåll av tak. Men Castellum inkluderar även energiåtgärder och förbereder för fler klimatåtgärder framöver för att åtgärdspaket ska kunna bidra till mer attraktiva och hållbara kontor.</w:t>
      </w:r>
    </w:p>
    <w:p w14:paraId="1EF546F7" w14:textId="0AB8D0E8" w:rsidR="00F9636F" w:rsidRPr="00BD0C01" w:rsidRDefault="00205DB6" w:rsidP="00E727E9">
      <w:pPr>
        <w:rPr>
          <w:rFonts w:asciiTheme="minorHAnsi" w:hAnsiTheme="minorHAnsi" w:cstheme="minorHAnsi"/>
        </w:rPr>
      </w:pPr>
      <w:r w:rsidRPr="00BD0C01">
        <w:rPr>
          <w:rFonts w:asciiTheme="minorHAnsi" w:hAnsiTheme="minorHAnsi" w:cstheme="minorHAnsi"/>
        </w:rPr>
        <w:t>Av b</w:t>
      </w:r>
      <w:r w:rsidR="00F9636F" w:rsidRPr="00BD0C01">
        <w:rPr>
          <w:rFonts w:asciiTheme="minorHAnsi" w:hAnsiTheme="minorHAnsi" w:cstheme="minorHAnsi"/>
        </w:rPr>
        <w:t>yggnaden</w:t>
      </w:r>
      <w:r w:rsidRPr="00BD0C01">
        <w:rPr>
          <w:rFonts w:asciiTheme="minorHAnsi" w:hAnsiTheme="minorHAnsi" w:cstheme="minorHAnsi"/>
        </w:rPr>
        <w:t xml:space="preserve">s yta används ca </w:t>
      </w:r>
      <w:r w:rsidR="00F9636F" w:rsidRPr="00BD0C01">
        <w:rPr>
          <w:rFonts w:asciiTheme="minorHAnsi" w:hAnsiTheme="minorHAnsi" w:cstheme="minorHAnsi"/>
        </w:rPr>
        <w:t>72</w:t>
      </w:r>
      <w:r w:rsidRPr="00BD0C01">
        <w:rPr>
          <w:rFonts w:asciiTheme="minorHAnsi" w:hAnsiTheme="minorHAnsi" w:cstheme="minorHAnsi"/>
        </w:rPr>
        <w:t xml:space="preserve"> procent som </w:t>
      </w:r>
      <w:r w:rsidR="00F9636F" w:rsidRPr="00BD0C01">
        <w:rPr>
          <w:rFonts w:asciiTheme="minorHAnsi" w:hAnsiTheme="minorHAnsi" w:cstheme="minorHAnsi"/>
        </w:rPr>
        <w:t xml:space="preserve">kontor, 10 </w:t>
      </w:r>
      <w:r w:rsidRPr="00BD0C01">
        <w:rPr>
          <w:rFonts w:asciiTheme="minorHAnsi" w:hAnsiTheme="minorHAnsi" w:cstheme="minorHAnsi"/>
        </w:rPr>
        <w:t xml:space="preserve">procent utgörs av </w:t>
      </w:r>
      <w:r w:rsidR="00F9636F" w:rsidRPr="00BD0C01">
        <w:rPr>
          <w:rFonts w:asciiTheme="minorHAnsi" w:hAnsiTheme="minorHAnsi" w:cstheme="minorHAnsi"/>
        </w:rPr>
        <w:t xml:space="preserve">butiker och resterande </w:t>
      </w:r>
      <w:r w:rsidRPr="00BD0C01">
        <w:rPr>
          <w:rFonts w:asciiTheme="minorHAnsi" w:hAnsiTheme="minorHAnsi" w:cstheme="minorHAnsi"/>
        </w:rPr>
        <w:t xml:space="preserve">utgörs </w:t>
      </w:r>
      <w:r w:rsidR="00F9636F" w:rsidRPr="00BD0C01">
        <w:rPr>
          <w:rFonts w:asciiTheme="minorHAnsi" w:hAnsiTheme="minorHAnsi" w:cstheme="minorHAnsi"/>
        </w:rPr>
        <w:t>av verkstäder och industri. Målet är att lyfta byggnaden till en modern kontorsfastighet.</w:t>
      </w:r>
    </w:p>
    <w:p w14:paraId="09143555" w14:textId="7853BEE0" w:rsidR="00F9636F" w:rsidRPr="00BD0C01" w:rsidRDefault="00F9636F" w:rsidP="00E727E9">
      <w:pPr>
        <w:rPr>
          <w:rFonts w:asciiTheme="minorHAnsi" w:hAnsiTheme="minorHAnsi" w:cstheme="minorHAnsi"/>
        </w:rPr>
      </w:pPr>
      <w:r w:rsidRPr="00BD0C01">
        <w:rPr>
          <w:rFonts w:asciiTheme="minorHAnsi" w:hAnsiTheme="minorHAnsi" w:cstheme="minorHAnsi"/>
        </w:rPr>
        <w:t xml:space="preserve">Byggnaden värms upp med fjärrvärme och kyls med  fjärrkyla. Byggnaden har </w:t>
      </w:r>
      <w:r w:rsidR="00205DB6" w:rsidRPr="00BD0C01">
        <w:rPr>
          <w:rFonts w:asciiTheme="minorHAnsi" w:hAnsiTheme="minorHAnsi" w:cstheme="minorHAnsi"/>
        </w:rPr>
        <w:t>till och frånlufts</w:t>
      </w:r>
      <w:r w:rsidRPr="00BD0C01">
        <w:rPr>
          <w:rFonts w:asciiTheme="minorHAnsi" w:hAnsiTheme="minorHAnsi" w:cstheme="minorHAnsi"/>
        </w:rPr>
        <w:t>ventilation</w:t>
      </w:r>
      <w:r w:rsidR="00205DB6" w:rsidRPr="00BD0C01">
        <w:rPr>
          <w:rFonts w:asciiTheme="minorHAnsi" w:hAnsiTheme="minorHAnsi" w:cstheme="minorHAnsi"/>
        </w:rPr>
        <w:t xml:space="preserve"> med värmeåtervinning (</w:t>
      </w:r>
      <w:r w:rsidRPr="00BD0C01">
        <w:rPr>
          <w:rFonts w:asciiTheme="minorHAnsi" w:hAnsiTheme="minorHAnsi" w:cstheme="minorHAnsi"/>
        </w:rPr>
        <w:t>FTX</w:t>
      </w:r>
      <w:r w:rsidR="00205DB6" w:rsidRPr="00BD0C01">
        <w:rPr>
          <w:rFonts w:asciiTheme="minorHAnsi" w:hAnsiTheme="minorHAnsi" w:cstheme="minorHAnsi"/>
        </w:rPr>
        <w:t>)</w:t>
      </w:r>
      <w:r w:rsidRPr="00BD0C01">
        <w:rPr>
          <w:rFonts w:asciiTheme="minorHAnsi" w:hAnsiTheme="minorHAnsi" w:cstheme="minorHAnsi"/>
        </w:rPr>
        <w:t>.</w:t>
      </w:r>
    </w:p>
    <w:p w14:paraId="09B8CCAE" w14:textId="4487E026" w:rsidR="00BD0C01" w:rsidRPr="00BD0C01" w:rsidRDefault="00BD0C01" w:rsidP="00BD0C01">
      <w:pPr>
        <w:rPr>
          <w:rFonts w:asciiTheme="minorHAnsi" w:hAnsiTheme="minorHAnsi" w:cstheme="minorHAnsi"/>
        </w:rPr>
      </w:pPr>
      <w:r w:rsidRPr="00BD0C01">
        <w:rPr>
          <w:rFonts w:asciiTheme="minorHAnsi" w:hAnsiTheme="minorHAnsi" w:cstheme="minorHAnsi"/>
        </w:rPr>
        <w:t xml:space="preserve">Ombyggnadsprojektet </w:t>
      </w:r>
      <w:r w:rsidRPr="00BD0C01">
        <w:rPr>
          <w:rFonts w:asciiTheme="minorHAnsi" w:hAnsiTheme="minorHAnsi" w:cstheme="minorHAnsi"/>
        </w:rPr>
        <w:t>är i sin genomförande</w:t>
      </w:r>
      <w:r w:rsidRPr="00BD0C01">
        <w:rPr>
          <w:rFonts w:asciiTheme="minorHAnsi" w:hAnsiTheme="minorHAnsi" w:cstheme="minorHAnsi"/>
        </w:rPr>
        <w:t xml:space="preserve">fas. Castellum har behövt </w:t>
      </w:r>
      <w:r w:rsidRPr="00BD0C01">
        <w:rPr>
          <w:rFonts w:asciiTheme="minorHAnsi" w:hAnsiTheme="minorHAnsi" w:cstheme="minorHAnsi"/>
        </w:rPr>
        <w:t xml:space="preserve">genomföra en del åtgärder löpande men lönsamheten har bedömts baserat på ett åtgärdsperspektiv. </w:t>
      </w:r>
      <w:r w:rsidRPr="00BD0C01">
        <w:rPr>
          <w:rFonts w:asciiTheme="minorHAnsi" w:hAnsiTheme="minorHAnsi" w:cstheme="minorHAnsi"/>
        </w:rPr>
        <w:t xml:space="preserve">Följande energieffektiviserande åtgärder har identifierats, tilläggsisolering av vind, utbyte av ventilationsaggregat, utbyte av hissar samt installation av solel på byggnadens tak. </w:t>
      </w:r>
    </w:p>
    <w:p w14:paraId="2A63A803" w14:textId="1DCBB300" w:rsidR="00BD0C01" w:rsidRPr="00BD0C01" w:rsidRDefault="00BD0C01" w:rsidP="00BD0C01">
      <w:pPr>
        <w:rPr>
          <w:rFonts w:asciiTheme="minorHAnsi" w:hAnsiTheme="minorHAnsi" w:cstheme="minorHAnsi"/>
        </w:rPr>
      </w:pPr>
      <w:r w:rsidRPr="00BD0C01">
        <w:rPr>
          <w:rFonts w:asciiTheme="minorHAnsi" w:hAnsiTheme="minorHAnsi" w:cstheme="minorHAnsi"/>
        </w:rPr>
        <w:t xml:space="preserve">Åtgärdspaketet </w:t>
      </w:r>
      <w:r w:rsidRPr="00BD0C01">
        <w:rPr>
          <w:rFonts w:asciiTheme="minorHAnsi" w:hAnsiTheme="minorHAnsi" w:cstheme="minorHAnsi"/>
        </w:rPr>
        <w:t xml:space="preserve">har en internränta på 5,1 procent vilket ligger i i linje med Castellums lönsamhetskrav på energiprojekt vilket de satt till 5 procent. </w:t>
      </w:r>
    </w:p>
    <w:p w14:paraId="2BAEF71C" w14:textId="04982DF4" w:rsidR="00BD0C01" w:rsidRPr="00BD0C01" w:rsidRDefault="00BD0C01" w:rsidP="00BD0C01">
      <w:pPr>
        <w:rPr>
          <w:rFonts w:ascii="Times New Roman" w:hAnsi="Times New Roman"/>
        </w:rPr>
      </w:pPr>
    </w:p>
    <w:p w14:paraId="10565A1C" w14:textId="1C973C96" w:rsidR="00BD0C01" w:rsidRDefault="00BD0C01" w:rsidP="00BD0C01">
      <w:pPr>
        <w:rPr>
          <w:rFonts w:asciiTheme="minorHAnsi" w:hAnsiTheme="minorHAnsi" w:cstheme="minorHAnsi"/>
        </w:rPr>
      </w:pPr>
    </w:p>
    <w:p w14:paraId="2165A237" w14:textId="77777777" w:rsidR="00BD0C01" w:rsidRDefault="00BD0C01" w:rsidP="00E727E9">
      <w:pPr>
        <w:rPr>
          <w:rFonts w:ascii="Times New Roman" w:hAnsi="Times New Roman"/>
          <w:color w:val="FF0000"/>
        </w:rPr>
      </w:pPr>
    </w:p>
    <w:p w14:paraId="1EFB08A3" w14:textId="77777777" w:rsidR="00B23CFE" w:rsidRDefault="00B23CFE">
      <w:pPr>
        <w:tabs>
          <w:tab w:val="clear" w:pos="1134"/>
          <w:tab w:val="clear" w:pos="2268"/>
          <w:tab w:val="clear" w:pos="3402"/>
          <w:tab w:val="clear" w:pos="4536"/>
          <w:tab w:val="clear" w:pos="5670"/>
          <w:tab w:val="clear" w:pos="7796"/>
        </w:tabs>
        <w:spacing w:before="0" w:after="0"/>
        <w:rPr>
          <w:b/>
          <w:sz w:val="40"/>
          <w:szCs w:val="40"/>
        </w:rPr>
      </w:pPr>
      <w:bookmarkStart w:id="41" w:name="_Toc357433040"/>
      <w:bookmarkStart w:id="42" w:name="_Toc357434487"/>
      <w:bookmarkStart w:id="43" w:name="_Toc359487869"/>
      <w:bookmarkStart w:id="44" w:name="_Toc359506380"/>
      <w:bookmarkStart w:id="45" w:name="_Toc359919047"/>
      <w:bookmarkStart w:id="46" w:name="_Toc359926073"/>
      <w:bookmarkStart w:id="47" w:name="_Toc359926520"/>
      <w:bookmarkStart w:id="48" w:name="_Toc359926625"/>
      <w:bookmarkStart w:id="49" w:name="_Toc359926714"/>
      <w:bookmarkStart w:id="50" w:name="_Toc360433809"/>
      <w:bookmarkStart w:id="51" w:name="_Toc360436278"/>
      <w:bookmarkStart w:id="52" w:name="_Toc368311679"/>
      <w:bookmarkStart w:id="53" w:name="_Toc368470509"/>
      <w:bookmarkStart w:id="54" w:name="_Toc368472498"/>
      <w:bookmarkStart w:id="55" w:name="_Toc368473509"/>
      <w:bookmarkStart w:id="56" w:name="_Toc368473729"/>
      <w:bookmarkStart w:id="57" w:name="_Toc368474240"/>
      <w:bookmarkStart w:id="58" w:name="_Toc368474376"/>
      <w:bookmarkStart w:id="59" w:name="_Toc368474565"/>
      <w:bookmarkStart w:id="60" w:name="_Toc440444025"/>
      <w:bookmarkStart w:id="61" w:name="_Toc440620488"/>
      <w:r>
        <w:rPr>
          <w:sz w:val="40"/>
          <w:szCs w:val="40"/>
        </w:rPr>
        <w:br w:type="page"/>
      </w:r>
    </w:p>
    <w:p w14:paraId="3F93D5D0" w14:textId="77777777" w:rsidR="00826D21" w:rsidRDefault="00FF408B" w:rsidP="00712794">
      <w:pPr>
        <w:pStyle w:val="Rubrik1ejnum"/>
        <w:rPr>
          <w:noProof/>
        </w:rPr>
      </w:pPr>
      <w:bookmarkStart w:id="62" w:name="_Toc127880525"/>
      <w:r w:rsidRPr="00BA097A">
        <w:rPr>
          <w:sz w:val="40"/>
          <w:szCs w:val="40"/>
        </w:rPr>
        <w:lastRenderedPageBreak/>
        <w:t>Innehållsförteckning</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650E04">
        <w:rPr>
          <w:highlight w:val="red"/>
        </w:rPr>
        <w:fldChar w:fldCharType="begin"/>
      </w:r>
      <w:r w:rsidR="004C5099">
        <w:rPr>
          <w:highlight w:val="red"/>
        </w:rPr>
        <w:instrText xml:space="preserve"> TOC \o "1-5" \t "Rubrik 1 ej num.;1;Rubrik 2 ej num.;2;Rubrik 3 ej num.;3;Rubrik 4 ej num.;4;Rubrik 5 ej num.;5" </w:instrText>
      </w:r>
      <w:r w:rsidR="00650E04">
        <w:rPr>
          <w:highlight w:val="red"/>
        </w:rPr>
        <w:fldChar w:fldCharType="separate"/>
      </w:r>
    </w:p>
    <w:p w14:paraId="7E45026A" w14:textId="649F202B" w:rsidR="00826D21" w:rsidRDefault="00826D21">
      <w:pPr>
        <w:pStyle w:val="Innehll1"/>
        <w:tabs>
          <w:tab w:val="right" w:pos="7927"/>
        </w:tabs>
        <w:rPr>
          <w:rFonts w:eastAsiaTheme="minorEastAsia" w:cstheme="minorBidi"/>
          <w:b w:val="0"/>
          <w:bCs w:val="0"/>
          <w:noProof/>
          <w:sz w:val="22"/>
          <w:szCs w:val="22"/>
        </w:rPr>
      </w:pPr>
      <w:bookmarkStart w:id="63" w:name="_GoBack"/>
      <w:bookmarkEnd w:id="63"/>
      <w:r>
        <w:rPr>
          <w:noProof/>
        </w:rPr>
        <w:t>Förord</w:t>
      </w:r>
      <w:r>
        <w:rPr>
          <w:noProof/>
        </w:rPr>
        <w:tab/>
      </w:r>
      <w:r>
        <w:rPr>
          <w:noProof/>
        </w:rPr>
        <w:fldChar w:fldCharType="begin"/>
      </w:r>
      <w:r>
        <w:rPr>
          <w:noProof/>
        </w:rPr>
        <w:instrText xml:space="preserve"> PAGEREF _Toc127880523 \h </w:instrText>
      </w:r>
      <w:r>
        <w:rPr>
          <w:noProof/>
        </w:rPr>
      </w:r>
      <w:r>
        <w:rPr>
          <w:noProof/>
        </w:rPr>
        <w:fldChar w:fldCharType="separate"/>
      </w:r>
      <w:r>
        <w:rPr>
          <w:noProof/>
        </w:rPr>
        <w:t>2</w:t>
      </w:r>
      <w:r>
        <w:rPr>
          <w:noProof/>
        </w:rPr>
        <w:fldChar w:fldCharType="end"/>
      </w:r>
    </w:p>
    <w:p w14:paraId="387A8808" w14:textId="04300F2F" w:rsidR="00826D21" w:rsidRDefault="00826D21">
      <w:pPr>
        <w:pStyle w:val="Innehll1"/>
        <w:tabs>
          <w:tab w:val="right" w:pos="7927"/>
        </w:tabs>
        <w:rPr>
          <w:rFonts w:eastAsiaTheme="minorEastAsia" w:cstheme="minorBidi"/>
          <w:b w:val="0"/>
          <w:bCs w:val="0"/>
          <w:noProof/>
          <w:sz w:val="22"/>
          <w:szCs w:val="22"/>
        </w:rPr>
      </w:pPr>
      <w:r>
        <w:rPr>
          <w:noProof/>
        </w:rPr>
        <w:t>Sammanfattning</w:t>
      </w:r>
      <w:r>
        <w:rPr>
          <w:noProof/>
        </w:rPr>
        <w:tab/>
      </w:r>
      <w:r>
        <w:rPr>
          <w:noProof/>
        </w:rPr>
        <w:fldChar w:fldCharType="begin"/>
      </w:r>
      <w:r>
        <w:rPr>
          <w:noProof/>
        </w:rPr>
        <w:instrText xml:space="preserve"> PAGEREF _Toc127880524 \h </w:instrText>
      </w:r>
      <w:r>
        <w:rPr>
          <w:noProof/>
        </w:rPr>
      </w:r>
      <w:r>
        <w:rPr>
          <w:noProof/>
        </w:rPr>
        <w:fldChar w:fldCharType="separate"/>
      </w:r>
      <w:r>
        <w:rPr>
          <w:noProof/>
        </w:rPr>
        <w:t>4</w:t>
      </w:r>
      <w:r>
        <w:rPr>
          <w:noProof/>
        </w:rPr>
        <w:fldChar w:fldCharType="end"/>
      </w:r>
    </w:p>
    <w:p w14:paraId="4FC1678F" w14:textId="64FC07CE" w:rsidR="00826D21" w:rsidRDefault="00826D21">
      <w:pPr>
        <w:pStyle w:val="Innehll1"/>
        <w:tabs>
          <w:tab w:val="right" w:pos="7927"/>
        </w:tabs>
        <w:rPr>
          <w:rFonts w:eastAsiaTheme="minorEastAsia" w:cstheme="minorBidi"/>
          <w:b w:val="0"/>
          <w:bCs w:val="0"/>
          <w:noProof/>
          <w:sz w:val="22"/>
          <w:szCs w:val="22"/>
        </w:rPr>
      </w:pPr>
      <w:r>
        <w:rPr>
          <w:noProof/>
        </w:rPr>
        <w:t>Innehållsförteckning</w:t>
      </w:r>
      <w:r>
        <w:rPr>
          <w:noProof/>
        </w:rPr>
        <w:tab/>
      </w:r>
      <w:r>
        <w:rPr>
          <w:noProof/>
        </w:rPr>
        <w:fldChar w:fldCharType="begin"/>
      </w:r>
      <w:r>
        <w:rPr>
          <w:noProof/>
        </w:rPr>
        <w:instrText xml:space="preserve"> PAGEREF _Toc127880525 \h </w:instrText>
      </w:r>
      <w:r>
        <w:rPr>
          <w:noProof/>
        </w:rPr>
      </w:r>
      <w:r>
        <w:rPr>
          <w:noProof/>
        </w:rPr>
        <w:fldChar w:fldCharType="separate"/>
      </w:r>
      <w:r>
        <w:rPr>
          <w:noProof/>
        </w:rPr>
        <w:t>5</w:t>
      </w:r>
      <w:r>
        <w:rPr>
          <w:noProof/>
        </w:rPr>
        <w:fldChar w:fldCharType="end"/>
      </w:r>
    </w:p>
    <w:p w14:paraId="49AEABD2" w14:textId="2D6406DA" w:rsidR="00826D21" w:rsidRDefault="00826D21">
      <w:pPr>
        <w:pStyle w:val="Innehll1"/>
        <w:tabs>
          <w:tab w:val="left" w:pos="480"/>
          <w:tab w:val="right" w:pos="7927"/>
        </w:tabs>
        <w:rPr>
          <w:rFonts w:eastAsiaTheme="minorEastAsia" w:cstheme="minorBidi"/>
          <w:b w:val="0"/>
          <w:bCs w:val="0"/>
          <w:noProof/>
          <w:sz w:val="22"/>
          <w:szCs w:val="22"/>
        </w:rPr>
      </w:pPr>
      <w:r>
        <w:rPr>
          <w:noProof/>
        </w:rPr>
        <w:t>1</w:t>
      </w:r>
      <w:r>
        <w:rPr>
          <w:rFonts w:eastAsiaTheme="minorEastAsia" w:cstheme="minorBidi"/>
          <w:b w:val="0"/>
          <w:bCs w:val="0"/>
          <w:noProof/>
          <w:sz w:val="22"/>
          <w:szCs w:val="22"/>
        </w:rPr>
        <w:tab/>
      </w:r>
      <w:r>
        <w:rPr>
          <w:noProof/>
        </w:rPr>
        <w:t>Bakgrund</w:t>
      </w:r>
      <w:r>
        <w:rPr>
          <w:noProof/>
        </w:rPr>
        <w:tab/>
      </w:r>
      <w:r>
        <w:rPr>
          <w:noProof/>
        </w:rPr>
        <w:fldChar w:fldCharType="begin"/>
      </w:r>
      <w:r>
        <w:rPr>
          <w:noProof/>
        </w:rPr>
        <w:instrText xml:space="preserve"> PAGEREF _Toc127880526 \h </w:instrText>
      </w:r>
      <w:r>
        <w:rPr>
          <w:noProof/>
        </w:rPr>
      </w:r>
      <w:r>
        <w:rPr>
          <w:noProof/>
        </w:rPr>
        <w:fldChar w:fldCharType="separate"/>
      </w:r>
      <w:r>
        <w:rPr>
          <w:noProof/>
        </w:rPr>
        <w:t>6</w:t>
      </w:r>
      <w:r>
        <w:rPr>
          <w:noProof/>
        </w:rPr>
        <w:fldChar w:fldCharType="end"/>
      </w:r>
    </w:p>
    <w:p w14:paraId="4D026D15" w14:textId="4E7ED593" w:rsidR="00826D21" w:rsidRDefault="00826D21">
      <w:pPr>
        <w:pStyle w:val="Innehll3"/>
        <w:tabs>
          <w:tab w:val="left" w:pos="1200"/>
          <w:tab w:val="right" w:pos="7927"/>
        </w:tabs>
        <w:rPr>
          <w:rFonts w:eastAsiaTheme="minorEastAsia" w:cstheme="minorBidi"/>
          <w:noProof/>
          <w:sz w:val="22"/>
          <w:szCs w:val="22"/>
        </w:rPr>
      </w:pPr>
      <w:r>
        <w:rPr>
          <w:noProof/>
        </w:rPr>
        <w:t>1.1.1</w:t>
      </w:r>
      <w:r>
        <w:rPr>
          <w:rFonts w:eastAsiaTheme="minorEastAsia" w:cstheme="minorBidi"/>
          <w:noProof/>
          <w:sz w:val="22"/>
          <w:szCs w:val="22"/>
        </w:rPr>
        <w:tab/>
      </w:r>
      <w:r>
        <w:rPr>
          <w:noProof/>
        </w:rPr>
        <w:t>Projektets genomförande</w:t>
      </w:r>
      <w:r>
        <w:rPr>
          <w:noProof/>
        </w:rPr>
        <w:tab/>
      </w:r>
      <w:r>
        <w:rPr>
          <w:noProof/>
        </w:rPr>
        <w:fldChar w:fldCharType="begin"/>
      </w:r>
      <w:r>
        <w:rPr>
          <w:noProof/>
        </w:rPr>
        <w:instrText xml:space="preserve"> PAGEREF _Toc127880527 \h </w:instrText>
      </w:r>
      <w:r>
        <w:rPr>
          <w:noProof/>
        </w:rPr>
      </w:r>
      <w:r>
        <w:rPr>
          <w:noProof/>
        </w:rPr>
        <w:fldChar w:fldCharType="separate"/>
      </w:r>
      <w:r>
        <w:rPr>
          <w:noProof/>
        </w:rPr>
        <w:t>6</w:t>
      </w:r>
      <w:r>
        <w:rPr>
          <w:noProof/>
        </w:rPr>
        <w:fldChar w:fldCharType="end"/>
      </w:r>
    </w:p>
    <w:p w14:paraId="711F97A4" w14:textId="787DF04F" w:rsidR="00826D21" w:rsidRDefault="00826D21">
      <w:pPr>
        <w:pStyle w:val="Innehll1"/>
        <w:tabs>
          <w:tab w:val="left" w:pos="480"/>
          <w:tab w:val="right" w:pos="7927"/>
        </w:tabs>
        <w:rPr>
          <w:rFonts w:eastAsiaTheme="minorEastAsia" w:cstheme="minorBidi"/>
          <w:b w:val="0"/>
          <w:bCs w:val="0"/>
          <w:noProof/>
          <w:sz w:val="22"/>
          <w:szCs w:val="22"/>
        </w:rPr>
      </w:pPr>
      <w:r>
        <w:rPr>
          <w:noProof/>
        </w:rPr>
        <w:t>2</w:t>
      </w:r>
      <w:r>
        <w:rPr>
          <w:rFonts w:eastAsiaTheme="minorEastAsia" w:cstheme="minorBidi"/>
          <w:b w:val="0"/>
          <w:bCs w:val="0"/>
          <w:noProof/>
          <w:sz w:val="22"/>
          <w:szCs w:val="22"/>
        </w:rPr>
        <w:tab/>
      </w:r>
      <w:r>
        <w:rPr>
          <w:noProof/>
        </w:rPr>
        <w:t>Byggnaden och dess tekniska system i nuläget</w:t>
      </w:r>
      <w:r>
        <w:rPr>
          <w:noProof/>
        </w:rPr>
        <w:tab/>
      </w:r>
      <w:r>
        <w:rPr>
          <w:noProof/>
        </w:rPr>
        <w:fldChar w:fldCharType="begin"/>
      </w:r>
      <w:r>
        <w:rPr>
          <w:noProof/>
        </w:rPr>
        <w:instrText xml:space="preserve"> PAGEREF _Toc127880528 \h </w:instrText>
      </w:r>
      <w:r>
        <w:rPr>
          <w:noProof/>
        </w:rPr>
      </w:r>
      <w:r>
        <w:rPr>
          <w:noProof/>
        </w:rPr>
        <w:fldChar w:fldCharType="separate"/>
      </w:r>
      <w:r>
        <w:rPr>
          <w:noProof/>
        </w:rPr>
        <w:t>7</w:t>
      </w:r>
      <w:r>
        <w:rPr>
          <w:noProof/>
        </w:rPr>
        <w:fldChar w:fldCharType="end"/>
      </w:r>
    </w:p>
    <w:p w14:paraId="640966B0" w14:textId="2CF98B63" w:rsidR="00826D21" w:rsidRDefault="00826D21">
      <w:pPr>
        <w:pStyle w:val="Innehll2"/>
        <w:tabs>
          <w:tab w:val="left" w:pos="720"/>
          <w:tab w:val="right" w:pos="7927"/>
        </w:tabs>
        <w:rPr>
          <w:rFonts w:eastAsiaTheme="minorEastAsia" w:cstheme="minorBidi"/>
          <w:i w:val="0"/>
          <w:iCs w:val="0"/>
          <w:noProof/>
          <w:sz w:val="22"/>
          <w:szCs w:val="22"/>
        </w:rPr>
      </w:pPr>
      <w:r>
        <w:rPr>
          <w:noProof/>
        </w:rPr>
        <w:t>2.1</w:t>
      </w:r>
      <w:r>
        <w:rPr>
          <w:rFonts w:eastAsiaTheme="minorEastAsia" w:cstheme="minorBidi"/>
          <w:i w:val="0"/>
          <w:iCs w:val="0"/>
          <w:noProof/>
          <w:sz w:val="22"/>
          <w:szCs w:val="22"/>
        </w:rPr>
        <w:tab/>
      </w:r>
      <w:r>
        <w:rPr>
          <w:noProof/>
        </w:rPr>
        <w:t>Byggnaden och dess utformning</w:t>
      </w:r>
      <w:r>
        <w:rPr>
          <w:noProof/>
        </w:rPr>
        <w:tab/>
      </w:r>
      <w:r>
        <w:rPr>
          <w:noProof/>
        </w:rPr>
        <w:fldChar w:fldCharType="begin"/>
      </w:r>
      <w:r>
        <w:rPr>
          <w:noProof/>
        </w:rPr>
        <w:instrText xml:space="preserve"> PAGEREF _Toc127880529 \h </w:instrText>
      </w:r>
      <w:r>
        <w:rPr>
          <w:noProof/>
        </w:rPr>
      </w:r>
      <w:r>
        <w:rPr>
          <w:noProof/>
        </w:rPr>
        <w:fldChar w:fldCharType="separate"/>
      </w:r>
      <w:r>
        <w:rPr>
          <w:noProof/>
        </w:rPr>
        <w:t>7</w:t>
      </w:r>
      <w:r>
        <w:rPr>
          <w:noProof/>
        </w:rPr>
        <w:fldChar w:fldCharType="end"/>
      </w:r>
    </w:p>
    <w:p w14:paraId="57B54E5E" w14:textId="7F456E44" w:rsidR="00826D21" w:rsidRDefault="00826D21">
      <w:pPr>
        <w:pStyle w:val="Innehll2"/>
        <w:tabs>
          <w:tab w:val="left" w:pos="720"/>
          <w:tab w:val="right" w:pos="7927"/>
        </w:tabs>
        <w:rPr>
          <w:rFonts w:eastAsiaTheme="minorEastAsia" w:cstheme="minorBidi"/>
          <w:i w:val="0"/>
          <w:iCs w:val="0"/>
          <w:noProof/>
          <w:sz w:val="22"/>
          <w:szCs w:val="22"/>
        </w:rPr>
      </w:pPr>
      <w:r>
        <w:rPr>
          <w:noProof/>
        </w:rPr>
        <w:t>2.2</w:t>
      </w:r>
      <w:r>
        <w:rPr>
          <w:rFonts w:eastAsiaTheme="minorEastAsia" w:cstheme="minorBidi"/>
          <w:i w:val="0"/>
          <w:iCs w:val="0"/>
          <w:noProof/>
          <w:sz w:val="22"/>
          <w:szCs w:val="22"/>
        </w:rPr>
        <w:tab/>
      </w:r>
      <w:r>
        <w:rPr>
          <w:noProof/>
        </w:rPr>
        <w:t>Byggnadens användning</w:t>
      </w:r>
      <w:r>
        <w:rPr>
          <w:noProof/>
        </w:rPr>
        <w:tab/>
      </w:r>
      <w:r>
        <w:rPr>
          <w:noProof/>
        </w:rPr>
        <w:fldChar w:fldCharType="begin"/>
      </w:r>
      <w:r>
        <w:rPr>
          <w:noProof/>
        </w:rPr>
        <w:instrText xml:space="preserve"> PAGEREF _Toc127880530 \h </w:instrText>
      </w:r>
      <w:r>
        <w:rPr>
          <w:noProof/>
        </w:rPr>
      </w:r>
      <w:r>
        <w:rPr>
          <w:noProof/>
        </w:rPr>
        <w:fldChar w:fldCharType="separate"/>
      </w:r>
      <w:r>
        <w:rPr>
          <w:noProof/>
        </w:rPr>
        <w:t>8</w:t>
      </w:r>
      <w:r>
        <w:rPr>
          <w:noProof/>
        </w:rPr>
        <w:fldChar w:fldCharType="end"/>
      </w:r>
    </w:p>
    <w:p w14:paraId="618C6395" w14:textId="277B0602" w:rsidR="00826D21" w:rsidRDefault="00826D21">
      <w:pPr>
        <w:pStyle w:val="Innehll2"/>
        <w:tabs>
          <w:tab w:val="left" w:pos="720"/>
          <w:tab w:val="right" w:pos="7927"/>
        </w:tabs>
        <w:rPr>
          <w:rFonts w:eastAsiaTheme="minorEastAsia" w:cstheme="minorBidi"/>
          <w:i w:val="0"/>
          <w:iCs w:val="0"/>
          <w:noProof/>
          <w:sz w:val="22"/>
          <w:szCs w:val="22"/>
        </w:rPr>
      </w:pPr>
      <w:r>
        <w:rPr>
          <w:noProof/>
        </w:rPr>
        <w:t>2.3</w:t>
      </w:r>
      <w:r>
        <w:rPr>
          <w:rFonts w:eastAsiaTheme="minorEastAsia" w:cstheme="minorBidi"/>
          <w:i w:val="0"/>
          <w:iCs w:val="0"/>
          <w:noProof/>
          <w:sz w:val="22"/>
          <w:szCs w:val="22"/>
        </w:rPr>
        <w:tab/>
      </w:r>
      <w:r>
        <w:rPr>
          <w:noProof/>
        </w:rPr>
        <w:t>Inomhusklimat</w:t>
      </w:r>
      <w:r>
        <w:rPr>
          <w:noProof/>
        </w:rPr>
        <w:tab/>
      </w:r>
      <w:r>
        <w:rPr>
          <w:noProof/>
        </w:rPr>
        <w:fldChar w:fldCharType="begin"/>
      </w:r>
      <w:r>
        <w:rPr>
          <w:noProof/>
        </w:rPr>
        <w:instrText xml:space="preserve"> PAGEREF _Toc127880531 \h </w:instrText>
      </w:r>
      <w:r>
        <w:rPr>
          <w:noProof/>
        </w:rPr>
      </w:r>
      <w:r>
        <w:rPr>
          <w:noProof/>
        </w:rPr>
        <w:fldChar w:fldCharType="separate"/>
      </w:r>
      <w:r>
        <w:rPr>
          <w:noProof/>
        </w:rPr>
        <w:t>8</w:t>
      </w:r>
      <w:r>
        <w:rPr>
          <w:noProof/>
        </w:rPr>
        <w:fldChar w:fldCharType="end"/>
      </w:r>
    </w:p>
    <w:p w14:paraId="61D5397F" w14:textId="24A3DCDF" w:rsidR="00826D21" w:rsidRDefault="00826D21">
      <w:pPr>
        <w:pStyle w:val="Innehll2"/>
        <w:tabs>
          <w:tab w:val="left" w:pos="720"/>
          <w:tab w:val="right" w:pos="7927"/>
        </w:tabs>
        <w:rPr>
          <w:rFonts w:eastAsiaTheme="minorEastAsia" w:cstheme="minorBidi"/>
          <w:i w:val="0"/>
          <w:iCs w:val="0"/>
          <w:noProof/>
          <w:sz w:val="22"/>
          <w:szCs w:val="22"/>
        </w:rPr>
      </w:pPr>
      <w:r>
        <w:rPr>
          <w:noProof/>
        </w:rPr>
        <w:t>2.4</w:t>
      </w:r>
      <w:r>
        <w:rPr>
          <w:rFonts w:eastAsiaTheme="minorEastAsia" w:cstheme="minorBidi"/>
          <w:i w:val="0"/>
          <w:iCs w:val="0"/>
          <w:noProof/>
          <w:sz w:val="22"/>
          <w:szCs w:val="22"/>
        </w:rPr>
        <w:tab/>
      </w:r>
      <w:r>
        <w:rPr>
          <w:noProof/>
        </w:rPr>
        <w:t>Klimatskal</w:t>
      </w:r>
      <w:r>
        <w:rPr>
          <w:noProof/>
        </w:rPr>
        <w:tab/>
      </w:r>
      <w:r>
        <w:rPr>
          <w:noProof/>
        </w:rPr>
        <w:fldChar w:fldCharType="begin"/>
      </w:r>
      <w:r>
        <w:rPr>
          <w:noProof/>
        </w:rPr>
        <w:instrText xml:space="preserve"> PAGEREF _Toc127880532 \h </w:instrText>
      </w:r>
      <w:r>
        <w:rPr>
          <w:noProof/>
        </w:rPr>
      </w:r>
      <w:r>
        <w:rPr>
          <w:noProof/>
        </w:rPr>
        <w:fldChar w:fldCharType="separate"/>
      </w:r>
      <w:r>
        <w:rPr>
          <w:noProof/>
        </w:rPr>
        <w:t>8</w:t>
      </w:r>
      <w:r>
        <w:rPr>
          <w:noProof/>
        </w:rPr>
        <w:fldChar w:fldCharType="end"/>
      </w:r>
    </w:p>
    <w:p w14:paraId="4C0BAC54" w14:textId="7A6C9EC2" w:rsidR="00826D21" w:rsidRDefault="00826D21">
      <w:pPr>
        <w:pStyle w:val="Innehll2"/>
        <w:tabs>
          <w:tab w:val="left" w:pos="720"/>
          <w:tab w:val="right" w:pos="7927"/>
        </w:tabs>
        <w:rPr>
          <w:rFonts w:eastAsiaTheme="minorEastAsia" w:cstheme="minorBidi"/>
          <w:i w:val="0"/>
          <w:iCs w:val="0"/>
          <w:noProof/>
          <w:sz w:val="22"/>
          <w:szCs w:val="22"/>
        </w:rPr>
      </w:pPr>
      <w:r>
        <w:rPr>
          <w:noProof/>
        </w:rPr>
        <w:t>2.5</w:t>
      </w:r>
      <w:r>
        <w:rPr>
          <w:rFonts w:eastAsiaTheme="minorEastAsia" w:cstheme="minorBidi"/>
          <w:i w:val="0"/>
          <w:iCs w:val="0"/>
          <w:noProof/>
          <w:sz w:val="22"/>
          <w:szCs w:val="22"/>
        </w:rPr>
        <w:tab/>
      </w:r>
      <w:r>
        <w:rPr>
          <w:noProof/>
        </w:rPr>
        <w:t>Tekniska system</w:t>
      </w:r>
      <w:r>
        <w:rPr>
          <w:noProof/>
        </w:rPr>
        <w:tab/>
      </w:r>
      <w:r>
        <w:rPr>
          <w:noProof/>
        </w:rPr>
        <w:fldChar w:fldCharType="begin"/>
      </w:r>
      <w:r>
        <w:rPr>
          <w:noProof/>
        </w:rPr>
        <w:instrText xml:space="preserve"> PAGEREF _Toc127880533 \h </w:instrText>
      </w:r>
      <w:r>
        <w:rPr>
          <w:noProof/>
        </w:rPr>
      </w:r>
      <w:r>
        <w:rPr>
          <w:noProof/>
        </w:rPr>
        <w:fldChar w:fldCharType="separate"/>
      </w:r>
      <w:r>
        <w:rPr>
          <w:noProof/>
        </w:rPr>
        <w:t>9</w:t>
      </w:r>
      <w:r>
        <w:rPr>
          <w:noProof/>
        </w:rPr>
        <w:fldChar w:fldCharType="end"/>
      </w:r>
    </w:p>
    <w:p w14:paraId="76DF01A2" w14:textId="3271B5FD" w:rsidR="00826D21" w:rsidRDefault="00826D21">
      <w:pPr>
        <w:pStyle w:val="Innehll1"/>
        <w:tabs>
          <w:tab w:val="left" w:pos="480"/>
          <w:tab w:val="right" w:pos="7927"/>
        </w:tabs>
        <w:rPr>
          <w:rFonts w:eastAsiaTheme="minorEastAsia" w:cstheme="minorBidi"/>
          <w:b w:val="0"/>
          <w:bCs w:val="0"/>
          <w:noProof/>
          <w:sz w:val="22"/>
          <w:szCs w:val="22"/>
        </w:rPr>
      </w:pPr>
      <w:r>
        <w:rPr>
          <w:noProof/>
        </w:rPr>
        <w:t>3</w:t>
      </w:r>
      <w:r>
        <w:rPr>
          <w:rFonts w:eastAsiaTheme="minorEastAsia" w:cstheme="minorBidi"/>
          <w:b w:val="0"/>
          <w:bCs w:val="0"/>
          <w:noProof/>
          <w:sz w:val="22"/>
          <w:szCs w:val="22"/>
        </w:rPr>
        <w:tab/>
      </w:r>
      <w:r>
        <w:rPr>
          <w:noProof/>
        </w:rPr>
        <w:t>Energi- och resursanvändning</w:t>
      </w:r>
      <w:r>
        <w:rPr>
          <w:noProof/>
        </w:rPr>
        <w:tab/>
      </w:r>
      <w:r>
        <w:rPr>
          <w:noProof/>
        </w:rPr>
        <w:fldChar w:fldCharType="begin"/>
      </w:r>
      <w:r>
        <w:rPr>
          <w:noProof/>
        </w:rPr>
        <w:instrText xml:space="preserve"> PAGEREF _Toc127880534 \h </w:instrText>
      </w:r>
      <w:r>
        <w:rPr>
          <w:noProof/>
        </w:rPr>
      </w:r>
      <w:r>
        <w:rPr>
          <w:noProof/>
        </w:rPr>
        <w:fldChar w:fldCharType="separate"/>
      </w:r>
      <w:r>
        <w:rPr>
          <w:noProof/>
        </w:rPr>
        <w:t>10</w:t>
      </w:r>
      <w:r>
        <w:rPr>
          <w:noProof/>
        </w:rPr>
        <w:fldChar w:fldCharType="end"/>
      </w:r>
    </w:p>
    <w:p w14:paraId="644E8C00" w14:textId="515107B4" w:rsidR="00826D21" w:rsidRDefault="00826D21">
      <w:pPr>
        <w:pStyle w:val="Innehll2"/>
        <w:tabs>
          <w:tab w:val="left" w:pos="720"/>
          <w:tab w:val="right" w:pos="7927"/>
        </w:tabs>
        <w:rPr>
          <w:rFonts w:eastAsiaTheme="minorEastAsia" w:cstheme="minorBidi"/>
          <w:i w:val="0"/>
          <w:iCs w:val="0"/>
          <w:noProof/>
          <w:sz w:val="22"/>
          <w:szCs w:val="22"/>
        </w:rPr>
      </w:pPr>
      <w:r>
        <w:rPr>
          <w:noProof/>
        </w:rPr>
        <w:t>3.1</w:t>
      </w:r>
      <w:r>
        <w:rPr>
          <w:rFonts w:eastAsiaTheme="minorEastAsia" w:cstheme="minorBidi"/>
          <w:i w:val="0"/>
          <w:iCs w:val="0"/>
          <w:noProof/>
          <w:sz w:val="22"/>
          <w:szCs w:val="22"/>
        </w:rPr>
        <w:tab/>
      </w:r>
      <w:r>
        <w:rPr>
          <w:noProof/>
        </w:rPr>
        <w:t>Energistatistik</w:t>
      </w:r>
      <w:r>
        <w:rPr>
          <w:noProof/>
        </w:rPr>
        <w:tab/>
      </w:r>
      <w:r>
        <w:rPr>
          <w:noProof/>
        </w:rPr>
        <w:fldChar w:fldCharType="begin"/>
      </w:r>
      <w:r>
        <w:rPr>
          <w:noProof/>
        </w:rPr>
        <w:instrText xml:space="preserve"> PAGEREF _Toc127880535 \h </w:instrText>
      </w:r>
      <w:r>
        <w:rPr>
          <w:noProof/>
        </w:rPr>
      </w:r>
      <w:r>
        <w:rPr>
          <w:noProof/>
        </w:rPr>
        <w:fldChar w:fldCharType="separate"/>
      </w:r>
      <w:r>
        <w:rPr>
          <w:noProof/>
        </w:rPr>
        <w:t>10</w:t>
      </w:r>
      <w:r>
        <w:rPr>
          <w:noProof/>
        </w:rPr>
        <w:fldChar w:fldCharType="end"/>
      </w:r>
    </w:p>
    <w:p w14:paraId="345DC86C" w14:textId="24F49BA2" w:rsidR="00826D21" w:rsidRDefault="00826D21">
      <w:pPr>
        <w:pStyle w:val="Innehll1"/>
        <w:tabs>
          <w:tab w:val="left" w:pos="480"/>
          <w:tab w:val="right" w:pos="7927"/>
        </w:tabs>
        <w:rPr>
          <w:rFonts w:eastAsiaTheme="minorEastAsia" w:cstheme="minorBidi"/>
          <w:b w:val="0"/>
          <w:bCs w:val="0"/>
          <w:noProof/>
          <w:sz w:val="22"/>
          <w:szCs w:val="22"/>
        </w:rPr>
      </w:pPr>
      <w:r>
        <w:rPr>
          <w:noProof/>
        </w:rPr>
        <w:t>4</w:t>
      </w:r>
      <w:r>
        <w:rPr>
          <w:rFonts w:eastAsiaTheme="minorEastAsia" w:cstheme="minorBidi"/>
          <w:b w:val="0"/>
          <w:bCs w:val="0"/>
          <w:noProof/>
          <w:sz w:val="22"/>
          <w:szCs w:val="22"/>
        </w:rPr>
        <w:tab/>
      </w:r>
      <w:r>
        <w:rPr>
          <w:noProof/>
        </w:rPr>
        <w:t>Identifierade åtgärder</w:t>
      </w:r>
      <w:r>
        <w:rPr>
          <w:noProof/>
        </w:rPr>
        <w:tab/>
      </w:r>
      <w:r>
        <w:rPr>
          <w:noProof/>
        </w:rPr>
        <w:fldChar w:fldCharType="begin"/>
      </w:r>
      <w:r>
        <w:rPr>
          <w:noProof/>
        </w:rPr>
        <w:instrText xml:space="preserve"> PAGEREF _Toc127880536 \h </w:instrText>
      </w:r>
      <w:r>
        <w:rPr>
          <w:noProof/>
        </w:rPr>
      </w:r>
      <w:r>
        <w:rPr>
          <w:noProof/>
        </w:rPr>
        <w:fldChar w:fldCharType="separate"/>
      </w:r>
      <w:r>
        <w:rPr>
          <w:noProof/>
        </w:rPr>
        <w:t>11</w:t>
      </w:r>
      <w:r>
        <w:rPr>
          <w:noProof/>
        </w:rPr>
        <w:fldChar w:fldCharType="end"/>
      </w:r>
    </w:p>
    <w:p w14:paraId="0CDEAAB5" w14:textId="701F07E3" w:rsidR="00826D21" w:rsidRDefault="00826D21">
      <w:pPr>
        <w:pStyle w:val="Innehll2"/>
        <w:tabs>
          <w:tab w:val="left" w:pos="720"/>
          <w:tab w:val="right" w:pos="7927"/>
        </w:tabs>
        <w:rPr>
          <w:rFonts w:eastAsiaTheme="minorEastAsia" w:cstheme="minorBidi"/>
          <w:i w:val="0"/>
          <w:iCs w:val="0"/>
          <w:noProof/>
          <w:sz w:val="22"/>
          <w:szCs w:val="22"/>
        </w:rPr>
      </w:pPr>
      <w:r>
        <w:rPr>
          <w:noProof/>
        </w:rPr>
        <w:t>4.1</w:t>
      </w:r>
      <w:r>
        <w:rPr>
          <w:rFonts w:eastAsiaTheme="minorEastAsia" w:cstheme="minorBidi"/>
          <w:i w:val="0"/>
          <w:iCs w:val="0"/>
          <w:noProof/>
          <w:sz w:val="22"/>
          <w:szCs w:val="22"/>
        </w:rPr>
        <w:tab/>
      </w:r>
      <w:r>
        <w:rPr>
          <w:noProof/>
        </w:rPr>
        <w:t>Åtgärd 1 Tilläggsisolering av vindsbjälklag/tak</w:t>
      </w:r>
      <w:r>
        <w:rPr>
          <w:noProof/>
        </w:rPr>
        <w:tab/>
      </w:r>
      <w:r>
        <w:rPr>
          <w:noProof/>
        </w:rPr>
        <w:fldChar w:fldCharType="begin"/>
      </w:r>
      <w:r>
        <w:rPr>
          <w:noProof/>
        </w:rPr>
        <w:instrText xml:space="preserve"> PAGEREF _Toc127880537 \h </w:instrText>
      </w:r>
      <w:r>
        <w:rPr>
          <w:noProof/>
        </w:rPr>
      </w:r>
      <w:r>
        <w:rPr>
          <w:noProof/>
        </w:rPr>
        <w:fldChar w:fldCharType="separate"/>
      </w:r>
      <w:r>
        <w:rPr>
          <w:noProof/>
        </w:rPr>
        <w:t>11</w:t>
      </w:r>
      <w:r>
        <w:rPr>
          <w:noProof/>
        </w:rPr>
        <w:fldChar w:fldCharType="end"/>
      </w:r>
    </w:p>
    <w:p w14:paraId="5547A291" w14:textId="2EB9F07A" w:rsidR="00826D21" w:rsidRDefault="00826D21">
      <w:pPr>
        <w:pStyle w:val="Innehll2"/>
        <w:tabs>
          <w:tab w:val="left" w:pos="720"/>
          <w:tab w:val="right" w:pos="7927"/>
        </w:tabs>
        <w:rPr>
          <w:rFonts w:eastAsiaTheme="minorEastAsia" w:cstheme="minorBidi"/>
          <w:i w:val="0"/>
          <w:iCs w:val="0"/>
          <w:noProof/>
          <w:sz w:val="22"/>
          <w:szCs w:val="22"/>
        </w:rPr>
      </w:pPr>
      <w:r>
        <w:rPr>
          <w:noProof/>
        </w:rPr>
        <w:t>4.2</w:t>
      </w:r>
      <w:r>
        <w:rPr>
          <w:rFonts w:eastAsiaTheme="minorEastAsia" w:cstheme="minorBidi"/>
          <w:i w:val="0"/>
          <w:iCs w:val="0"/>
          <w:noProof/>
          <w:sz w:val="22"/>
          <w:szCs w:val="22"/>
        </w:rPr>
        <w:tab/>
      </w:r>
      <w:r>
        <w:rPr>
          <w:noProof/>
        </w:rPr>
        <w:t>Åtgärd 2 – Utbyte av ventilationsaggregat</w:t>
      </w:r>
      <w:r>
        <w:rPr>
          <w:noProof/>
        </w:rPr>
        <w:tab/>
      </w:r>
      <w:r>
        <w:rPr>
          <w:noProof/>
        </w:rPr>
        <w:fldChar w:fldCharType="begin"/>
      </w:r>
      <w:r>
        <w:rPr>
          <w:noProof/>
        </w:rPr>
        <w:instrText xml:space="preserve"> PAGEREF _Toc127880538 \h </w:instrText>
      </w:r>
      <w:r>
        <w:rPr>
          <w:noProof/>
        </w:rPr>
      </w:r>
      <w:r>
        <w:rPr>
          <w:noProof/>
        </w:rPr>
        <w:fldChar w:fldCharType="separate"/>
      </w:r>
      <w:r>
        <w:rPr>
          <w:noProof/>
        </w:rPr>
        <w:t>12</w:t>
      </w:r>
      <w:r>
        <w:rPr>
          <w:noProof/>
        </w:rPr>
        <w:fldChar w:fldCharType="end"/>
      </w:r>
    </w:p>
    <w:p w14:paraId="38347316" w14:textId="078B632E" w:rsidR="00826D21" w:rsidRDefault="00826D21">
      <w:pPr>
        <w:pStyle w:val="Innehll2"/>
        <w:tabs>
          <w:tab w:val="left" w:pos="720"/>
          <w:tab w:val="right" w:pos="7927"/>
        </w:tabs>
        <w:rPr>
          <w:rFonts w:eastAsiaTheme="minorEastAsia" w:cstheme="minorBidi"/>
          <w:i w:val="0"/>
          <w:iCs w:val="0"/>
          <w:noProof/>
          <w:sz w:val="22"/>
          <w:szCs w:val="22"/>
        </w:rPr>
      </w:pPr>
      <w:r>
        <w:rPr>
          <w:noProof/>
        </w:rPr>
        <w:t>4.3</w:t>
      </w:r>
      <w:r>
        <w:rPr>
          <w:rFonts w:eastAsiaTheme="minorEastAsia" w:cstheme="minorBidi"/>
          <w:i w:val="0"/>
          <w:iCs w:val="0"/>
          <w:noProof/>
          <w:sz w:val="22"/>
          <w:szCs w:val="22"/>
        </w:rPr>
        <w:tab/>
      </w:r>
      <w:r>
        <w:rPr>
          <w:noProof/>
        </w:rPr>
        <w:t>Åtgärd 3 – Utbyte av hissar</w:t>
      </w:r>
      <w:r>
        <w:rPr>
          <w:noProof/>
        </w:rPr>
        <w:tab/>
      </w:r>
      <w:r>
        <w:rPr>
          <w:noProof/>
        </w:rPr>
        <w:fldChar w:fldCharType="begin"/>
      </w:r>
      <w:r>
        <w:rPr>
          <w:noProof/>
        </w:rPr>
        <w:instrText xml:space="preserve"> PAGEREF _Toc127880539 \h </w:instrText>
      </w:r>
      <w:r>
        <w:rPr>
          <w:noProof/>
        </w:rPr>
      </w:r>
      <w:r>
        <w:rPr>
          <w:noProof/>
        </w:rPr>
        <w:fldChar w:fldCharType="separate"/>
      </w:r>
      <w:r>
        <w:rPr>
          <w:noProof/>
        </w:rPr>
        <w:t>12</w:t>
      </w:r>
      <w:r>
        <w:rPr>
          <w:noProof/>
        </w:rPr>
        <w:fldChar w:fldCharType="end"/>
      </w:r>
    </w:p>
    <w:p w14:paraId="4F2FE7BC" w14:textId="1B759812" w:rsidR="00826D21" w:rsidRDefault="00826D21">
      <w:pPr>
        <w:pStyle w:val="Innehll1"/>
        <w:tabs>
          <w:tab w:val="left" w:pos="480"/>
          <w:tab w:val="right" w:pos="7927"/>
        </w:tabs>
        <w:rPr>
          <w:rFonts w:eastAsiaTheme="minorEastAsia" w:cstheme="minorBidi"/>
          <w:b w:val="0"/>
          <w:bCs w:val="0"/>
          <w:noProof/>
          <w:sz w:val="22"/>
          <w:szCs w:val="22"/>
        </w:rPr>
      </w:pPr>
      <w:r>
        <w:rPr>
          <w:noProof/>
        </w:rPr>
        <w:t>5</w:t>
      </w:r>
      <w:r>
        <w:rPr>
          <w:rFonts w:eastAsiaTheme="minorEastAsia" w:cstheme="minorBidi"/>
          <w:b w:val="0"/>
          <w:bCs w:val="0"/>
          <w:noProof/>
          <w:sz w:val="22"/>
          <w:szCs w:val="22"/>
        </w:rPr>
        <w:tab/>
      </w:r>
      <w:r>
        <w:rPr>
          <w:noProof/>
        </w:rPr>
        <w:t>Åtgärdspaket med Totalmetodiken</w:t>
      </w:r>
      <w:r>
        <w:rPr>
          <w:noProof/>
        </w:rPr>
        <w:tab/>
      </w:r>
      <w:r>
        <w:rPr>
          <w:noProof/>
        </w:rPr>
        <w:fldChar w:fldCharType="begin"/>
      </w:r>
      <w:r>
        <w:rPr>
          <w:noProof/>
        </w:rPr>
        <w:instrText xml:space="preserve"> PAGEREF _Toc127880540 \h </w:instrText>
      </w:r>
      <w:r>
        <w:rPr>
          <w:noProof/>
        </w:rPr>
      </w:r>
      <w:r>
        <w:rPr>
          <w:noProof/>
        </w:rPr>
        <w:fldChar w:fldCharType="separate"/>
      </w:r>
      <w:r>
        <w:rPr>
          <w:noProof/>
        </w:rPr>
        <w:t>14</w:t>
      </w:r>
      <w:r>
        <w:rPr>
          <w:noProof/>
        </w:rPr>
        <w:fldChar w:fldCharType="end"/>
      </w:r>
    </w:p>
    <w:p w14:paraId="7BDA01D7" w14:textId="1ED9957A" w:rsidR="00826D21" w:rsidRDefault="00826D21">
      <w:pPr>
        <w:pStyle w:val="Innehll2"/>
        <w:tabs>
          <w:tab w:val="left" w:pos="720"/>
          <w:tab w:val="right" w:pos="7927"/>
        </w:tabs>
        <w:rPr>
          <w:rFonts w:eastAsiaTheme="minorEastAsia" w:cstheme="minorBidi"/>
          <w:i w:val="0"/>
          <w:iCs w:val="0"/>
          <w:noProof/>
          <w:sz w:val="22"/>
          <w:szCs w:val="22"/>
        </w:rPr>
      </w:pPr>
      <w:r>
        <w:rPr>
          <w:noProof/>
        </w:rPr>
        <w:t>5.1</w:t>
      </w:r>
      <w:r>
        <w:rPr>
          <w:rFonts w:eastAsiaTheme="minorEastAsia" w:cstheme="minorBidi"/>
          <w:i w:val="0"/>
          <w:iCs w:val="0"/>
          <w:noProof/>
          <w:sz w:val="22"/>
          <w:szCs w:val="22"/>
        </w:rPr>
        <w:tab/>
      </w:r>
      <w:r>
        <w:rPr>
          <w:noProof/>
        </w:rPr>
        <w:t>Indata för lönsamhetsberäkningar</w:t>
      </w:r>
      <w:r>
        <w:rPr>
          <w:noProof/>
        </w:rPr>
        <w:tab/>
      </w:r>
      <w:r>
        <w:rPr>
          <w:noProof/>
        </w:rPr>
        <w:fldChar w:fldCharType="begin"/>
      </w:r>
      <w:r>
        <w:rPr>
          <w:noProof/>
        </w:rPr>
        <w:instrText xml:space="preserve"> PAGEREF _Toc127880541 \h </w:instrText>
      </w:r>
      <w:r>
        <w:rPr>
          <w:noProof/>
        </w:rPr>
      </w:r>
      <w:r>
        <w:rPr>
          <w:noProof/>
        </w:rPr>
        <w:fldChar w:fldCharType="separate"/>
      </w:r>
      <w:r>
        <w:rPr>
          <w:noProof/>
        </w:rPr>
        <w:t>14</w:t>
      </w:r>
      <w:r>
        <w:rPr>
          <w:noProof/>
        </w:rPr>
        <w:fldChar w:fldCharType="end"/>
      </w:r>
    </w:p>
    <w:p w14:paraId="7585A08B" w14:textId="66CF698F" w:rsidR="00826D21" w:rsidRDefault="00826D21">
      <w:pPr>
        <w:pStyle w:val="Innehll2"/>
        <w:tabs>
          <w:tab w:val="left" w:pos="720"/>
          <w:tab w:val="right" w:pos="7927"/>
        </w:tabs>
        <w:rPr>
          <w:rFonts w:eastAsiaTheme="minorEastAsia" w:cstheme="minorBidi"/>
          <w:i w:val="0"/>
          <w:iCs w:val="0"/>
          <w:noProof/>
          <w:sz w:val="22"/>
          <w:szCs w:val="22"/>
        </w:rPr>
      </w:pPr>
      <w:r>
        <w:rPr>
          <w:noProof/>
        </w:rPr>
        <w:t>5.2</w:t>
      </w:r>
      <w:r>
        <w:rPr>
          <w:rFonts w:eastAsiaTheme="minorEastAsia" w:cstheme="minorBidi"/>
          <w:i w:val="0"/>
          <w:iCs w:val="0"/>
          <w:noProof/>
          <w:sz w:val="22"/>
          <w:szCs w:val="22"/>
        </w:rPr>
        <w:tab/>
      </w:r>
      <w:r>
        <w:rPr>
          <w:noProof/>
        </w:rPr>
        <w:t>Resultat från lönsamhetsberäkningar</w:t>
      </w:r>
      <w:r>
        <w:rPr>
          <w:noProof/>
        </w:rPr>
        <w:tab/>
      </w:r>
      <w:r>
        <w:rPr>
          <w:noProof/>
        </w:rPr>
        <w:fldChar w:fldCharType="begin"/>
      </w:r>
      <w:r>
        <w:rPr>
          <w:noProof/>
        </w:rPr>
        <w:instrText xml:space="preserve"> PAGEREF _Toc127880542 \h </w:instrText>
      </w:r>
      <w:r>
        <w:rPr>
          <w:noProof/>
        </w:rPr>
      </w:r>
      <w:r>
        <w:rPr>
          <w:noProof/>
        </w:rPr>
        <w:fldChar w:fldCharType="separate"/>
      </w:r>
      <w:r>
        <w:rPr>
          <w:noProof/>
        </w:rPr>
        <w:t>14</w:t>
      </w:r>
      <w:r>
        <w:rPr>
          <w:noProof/>
        </w:rPr>
        <w:fldChar w:fldCharType="end"/>
      </w:r>
    </w:p>
    <w:p w14:paraId="226CF60D" w14:textId="42022E55" w:rsidR="00826D21" w:rsidRDefault="00826D21">
      <w:pPr>
        <w:pStyle w:val="Innehll1"/>
        <w:tabs>
          <w:tab w:val="left" w:pos="480"/>
          <w:tab w:val="right" w:pos="7927"/>
        </w:tabs>
        <w:rPr>
          <w:rFonts w:eastAsiaTheme="minorEastAsia" w:cstheme="minorBidi"/>
          <w:b w:val="0"/>
          <w:bCs w:val="0"/>
          <w:noProof/>
          <w:sz w:val="22"/>
          <w:szCs w:val="22"/>
        </w:rPr>
      </w:pPr>
      <w:r>
        <w:rPr>
          <w:noProof/>
        </w:rPr>
        <w:t>6</w:t>
      </w:r>
      <w:r>
        <w:rPr>
          <w:rFonts w:eastAsiaTheme="minorEastAsia" w:cstheme="minorBidi"/>
          <w:b w:val="0"/>
          <w:bCs w:val="0"/>
          <w:noProof/>
          <w:sz w:val="22"/>
          <w:szCs w:val="22"/>
        </w:rPr>
        <w:tab/>
      </w:r>
      <w:r>
        <w:rPr>
          <w:noProof/>
        </w:rPr>
        <w:t>Slutsatser</w:t>
      </w:r>
      <w:r>
        <w:rPr>
          <w:noProof/>
        </w:rPr>
        <w:tab/>
      </w:r>
      <w:r>
        <w:rPr>
          <w:noProof/>
        </w:rPr>
        <w:fldChar w:fldCharType="begin"/>
      </w:r>
      <w:r>
        <w:rPr>
          <w:noProof/>
        </w:rPr>
        <w:instrText xml:space="preserve"> PAGEREF _Toc127880543 \h </w:instrText>
      </w:r>
      <w:r>
        <w:rPr>
          <w:noProof/>
        </w:rPr>
      </w:r>
      <w:r>
        <w:rPr>
          <w:noProof/>
        </w:rPr>
        <w:fldChar w:fldCharType="separate"/>
      </w:r>
      <w:r>
        <w:rPr>
          <w:noProof/>
        </w:rPr>
        <w:t>16</w:t>
      </w:r>
      <w:r>
        <w:rPr>
          <w:noProof/>
        </w:rPr>
        <w:fldChar w:fldCharType="end"/>
      </w:r>
    </w:p>
    <w:p w14:paraId="1F0CEBEB" w14:textId="77777777" w:rsidR="001B3EE1" w:rsidRPr="00C94662" w:rsidRDefault="00650E04" w:rsidP="00C94662">
      <w:pPr>
        <w:pStyle w:val="Innehll1"/>
        <w:rPr>
          <w:highlight w:val="red"/>
        </w:rPr>
        <w:sectPr w:rsidR="001B3EE1" w:rsidRPr="00C94662" w:rsidSect="00C25CE3">
          <w:pgSz w:w="11907" w:h="16840"/>
          <w:pgMar w:top="567" w:right="1985" w:bottom="1134" w:left="1985" w:header="567" w:footer="720" w:gutter="0"/>
          <w:paperSrc w:first="1" w:other="1"/>
          <w:cols w:space="720"/>
          <w:titlePg/>
        </w:sectPr>
      </w:pPr>
      <w:r>
        <w:rPr>
          <w:highlight w:val="red"/>
        </w:rPr>
        <w:fldChar w:fldCharType="end"/>
      </w:r>
      <w:bookmarkStart w:id="64" w:name="Förord"/>
      <w:bookmarkStart w:id="65" w:name="Sammanfattning"/>
      <w:bookmarkEnd w:id="64"/>
      <w:bookmarkEnd w:id="65"/>
    </w:p>
    <w:p w14:paraId="4DC3669E" w14:textId="77777777" w:rsidR="005C6EB3" w:rsidRDefault="005C6EB3">
      <w:pPr>
        <w:tabs>
          <w:tab w:val="clear" w:pos="1134"/>
          <w:tab w:val="clear" w:pos="2268"/>
          <w:tab w:val="clear" w:pos="3402"/>
          <w:tab w:val="clear" w:pos="4536"/>
          <w:tab w:val="clear" w:pos="5670"/>
          <w:tab w:val="clear" w:pos="7796"/>
        </w:tabs>
        <w:spacing w:before="0" w:after="0"/>
        <w:rPr>
          <w:b/>
          <w:sz w:val="40"/>
        </w:rPr>
      </w:pPr>
      <w:r>
        <w:br w:type="page"/>
      </w:r>
    </w:p>
    <w:p w14:paraId="5C44A9D7" w14:textId="77777777" w:rsidR="00E727E9" w:rsidRPr="00E727E9" w:rsidRDefault="00E727E9" w:rsidP="00E727E9">
      <w:pPr>
        <w:pStyle w:val="Rubrik1"/>
      </w:pPr>
      <w:bookmarkStart w:id="66" w:name="_Toc399224040"/>
      <w:bookmarkStart w:id="67" w:name="_Toc451328912"/>
      <w:bookmarkStart w:id="68" w:name="_Toc127880526"/>
      <w:r w:rsidRPr="00E727E9">
        <w:lastRenderedPageBreak/>
        <w:t>Bakgrund</w:t>
      </w:r>
      <w:bookmarkEnd w:id="66"/>
      <w:bookmarkEnd w:id="67"/>
      <w:bookmarkEnd w:id="68"/>
    </w:p>
    <w:p w14:paraId="3CD54F56" w14:textId="2F809712" w:rsidR="00AB65F5" w:rsidRDefault="00AB65F5" w:rsidP="00E727E9">
      <w:r w:rsidRPr="00AB65F5">
        <w:t xml:space="preserve">Bygg- och fastighetssektorn står för en femtedel av Sveriges utsläpp av växthusgaser. Många byggnader är i behov av upprustning. Med ökat fokus på att renovera hållbart kan energianvändning och klimatutsläpp minska från branschen. </w:t>
      </w:r>
      <w:r>
        <w:t>Castellum medverkar med pilotprojekt</w:t>
      </w:r>
      <w:r w:rsidR="00205DB6">
        <w:t xml:space="preserve">en </w:t>
      </w:r>
      <w:r>
        <w:t>Tågmästaren och Gillet.</w:t>
      </w:r>
      <w:r w:rsidRPr="00AB65F5">
        <w:t xml:space="preserve"> </w:t>
      </w:r>
      <w:r>
        <w:t>Piloterna följs under planering, utredning och anbudsförfrågan</w:t>
      </w:r>
      <w:r w:rsidR="00205DB6">
        <w:t xml:space="preserve"> med fokus på lärdomar och erfarenhetsutbyte .</w:t>
      </w:r>
    </w:p>
    <w:p w14:paraId="278D8125" w14:textId="0F9D6731" w:rsidR="00AB65F5" w:rsidRPr="00C215B9" w:rsidRDefault="00AB65F5" w:rsidP="00E727E9">
      <w:r w:rsidRPr="00C215B9">
        <w:t>Erfarenheter från nybyggnation med allt större fokus på energieffektivitet och hållbarhet behöver överföras till renovering och ombyggnad. Det har Castellum tagit fasta på som tillsammans med Fastighetsnätverket och LÅGAN driver detta pilotprojekt med ökat fokus på hållbar renovering</w:t>
      </w:r>
      <w:r w:rsidR="00C545AC" w:rsidRPr="00C215B9">
        <w:t>.</w:t>
      </w:r>
    </w:p>
    <w:p w14:paraId="248C86C3" w14:textId="2DCD5F45" w:rsidR="005B1B57" w:rsidRDefault="005B1B57" w:rsidP="00E727E9">
      <w:r w:rsidRPr="00C215B9">
        <w:t xml:space="preserve">Fokus på denna rapport är dokumentation och utvärdering av energiåtgärderna för </w:t>
      </w:r>
      <w:r w:rsidR="00205DB6" w:rsidRPr="00C215B9">
        <w:t>pilot</w:t>
      </w:r>
      <w:r w:rsidRPr="00C215B9">
        <w:t>projektet</w:t>
      </w:r>
      <w:r w:rsidR="00C215B9" w:rsidRPr="00C215B9">
        <w:t xml:space="preserve"> Tågmästaren</w:t>
      </w:r>
      <w:r w:rsidRPr="00C215B9">
        <w:t>.</w:t>
      </w:r>
      <w:r w:rsidR="00C215B9" w:rsidRPr="00C215B9">
        <w:t xml:space="preserve"> En </w:t>
      </w:r>
      <w:r w:rsidR="00C215B9">
        <w:t xml:space="preserve">större helhet där Fastighetsnätverkets samtliga tre piloter presenteras finns sammanställt i </w:t>
      </w:r>
      <w:r w:rsidR="00947F3D">
        <w:t xml:space="preserve">den regionala </w:t>
      </w:r>
      <w:r w:rsidR="00C215B9">
        <w:t>slutrapporten.</w:t>
      </w:r>
    </w:p>
    <w:p w14:paraId="56F89F03" w14:textId="48D91CB4" w:rsidR="00A274C2" w:rsidRDefault="00A274C2" w:rsidP="00A274C2">
      <w:pPr>
        <w:pStyle w:val="Beskrivning"/>
        <w:keepNext/>
      </w:pPr>
      <w:r>
        <w:t xml:space="preserve">Tabell </w:t>
      </w:r>
      <w:r w:rsidR="00F3742D">
        <w:fldChar w:fldCharType="begin"/>
      </w:r>
      <w:r w:rsidR="00F3742D">
        <w:instrText xml:space="preserve"> SEQ Tabell \* ARABIC </w:instrText>
      </w:r>
      <w:r w:rsidR="00F3742D">
        <w:fldChar w:fldCharType="separate"/>
      </w:r>
      <w:r w:rsidR="0069368F">
        <w:rPr>
          <w:noProof/>
        </w:rPr>
        <w:t>1</w:t>
      </w:r>
      <w:r w:rsidR="00F3742D">
        <w:rPr>
          <w:noProof/>
        </w:rPr>
        <w:fldChar w:fldCharType="end"/>
      </w:r>
      <w:r>
        <w:t>:</w:t>
      </w:r>
      <w:r w:rsidR="004B32A6">
        <w:t xml:space="preserve"> Deltagare i projektet</w:t>
      </w:r>
    </w:p>
    <w:tbl>
      <w:tblPr>
        <w:tblStyle w:val="Rutntstabell4dekorfrg5"/>
        <w:tblW w:w="0" w:type="auto"/>
        <w:tblLook w:val="04A0" w:firstRow="1" w:lastRow="0" w:firstColumn="1" w:lastColumn="0" w:noHBand="0" w:noVBand="1"/>
      </w:tblPr>
      <w:tblGrid>
        <w:gridCol w:w="3963"/>
        <w:gridCol w:w="3964"/>
      </w:tblGrid>
      <w:tr w:rsidR="00E727E9" w14:paraId="29450AF9" w14:textId="77777777" w:rsidTr="00E72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690282B3" w14:textId="77777777" w:rsidR="00E727E9" w:rsidRPr="00E727E9" w:rsidRDefault="00E727E9" w:rsidP="00E727E9">
            <w:pPr>
              <w:spacing w:before="0" w:after="0"/>
              <w:rPr>
                <w:sz w:val="22"/>
              </w:rPr>
            </w:pPr>
            <w:r w:rsidRPr="00E727E9">
              <w:rPr>
                <w:sz w:val="22"/>
              </w:rPr>
              <w:t>Medverkande</w:t>
            </w:r>
          </w:p>
        </w:tc>
        <w:tc>
          <w:tcPr>
            <w:tcW w:w="3964" w:type="dxa"/>
          </w:tcPr>
          <w:p w14:paraId="205CF58E" w14:textId="1C6BE80D" w:rsidR="00E727E9" w:rsidRPr="00E727E9" w:rsidRDefault="00313454" w:rsidP="00E727E9">
            <w:pPr>
              <w:spacing w:before="0" w:after="0"/>
              <w:cnfStyle w:val="100000000000" w:firstRow="1" w:lastRow="0" w:firstColumn="0" w:lastColumn="0" w:oddVBand="0" w:evenVBand="0" w:oddHBand="0" w:evenHBand="0" w:firstRowFirstColumn="0" w:firstRowLastColumn="0" w:lastRowFirstColumn="0" w:lastRowLastColumn="0"/>
              <w:rPr>
                <w:sz w:val="22"/>
              </w:rPr>
            </w:pPr>
            <w:r>
              <w:rPr>
                <w:sz w:val="22"/>
              </w:rPr>
              <w:t>Funktion</w:t>
            </w:r>
          </w:p>
        </w:tc>
      </w:tr>
      <w:tr w:rsidR="00C215B9" w14:paraId="1AF50044" w14:textId="77777777" w:rsidTr="00E7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58C2C9BF" w14:textId="1F3FDB38" w:rsidR="00C215B9" w:rsidRPr="00C215B9" w:rsidRDefault="00C215B9" w:rsidP="00C215B9">
            <w:pPr>
              <w:spacing w:before="0" w:after="0"/>
              <w:rPr>
                <w:b w:val="0"/>
                <w:sz w:val="22"/>
              </w:rPr>
            </w:pPr>
            <w:r w:rsidRPr="00C215B9">
              <w:rPr>
                <w:b w:val="0"/>
                <w:sz w:val="22"/>
              </w:rPr>
              <w:t>Roger Seger, Castellum</w:t>
            </w:r>
          </w:p>
        </w:tc>
        <w:tc>
          <w:tcPr>
            <w:tcW w:w="3964" w:type="dxa"/>
          </w:tcPr>
          <w:p w14:paraId="43C295AE" w14:textId="1E5EFF39" w:rsidR="00C215B9" w:rsidRPr="00E727E9" w:rsidRDefault="00C215B9" w:rsidP="00C215B9">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Chef teknisk förvaltning</w:t>
            </w:r>
          </w:p>
        </w:tc>
      </w:tr>
      <w:tr w:rsidR="00C215B9" w14:paraId="21CE048C" w14:textId="77777777" w:rsidTr="00E727E9">
        <w:tc>
          <w:tcPr>
            <w:cnfStyle w:val="001000000000" w:firstRow="0" w:lastRow="0" w:firstColumn="1" w:lastColumn="0" w:oddVBand="0" w:evenVBand="0" w:oddHBand="0" w:evenHBand="0" w:firstRowFirstColumn="0" w:firstRowLastColumn="0" w:lastRowFirstColumn="0" w:lastRowLastColumn="0"/>
            <w:tcW w:w="3963" w:type="dxa"/>
          </w:tcPr>
          <w:p w14:paraId="4417F231" w14:textId="278FE6C3" w:rsidR="00C215B9" w:rsidRPr="00C215B9" w:rsidRDefault="00C215B9" w:rsidP="00C215B9">
            <w:pPr>
              <w:spacing w:before="0" w:after="0"/>
              <w:rPr>
                <w:b w:val="0"/>
                <w:sz w:val="22"/>
              </w:rPr>
            </w:pPr>
            <w:r w:rsidRPr="00C215B9">
              <w:rPr>
                <w:b w:val="0"/>
                <w:sz w:val="22"/>
              </w:rPr>
              <w:t>Per Johansson, Castellum</w:t>
            </w:r>
          </w:p>
        </w:tc>
        <w:tc>
          <w:tcPr>
            <w:tcW w:w="3964" w:type="dxa"/>
          </w:tcPr>
          <w:p w14:paraId="65B31232" w14:textId="630EBB53" w:rsidR="00C215B9" w:rsidRPr="00E727E9" w:rsidRDefault="00C215B9" w:rsidP="00C215B9">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Teknisk förvaltare</w:t>
            </w:r>
          </w:p>
        </w:tc>
      </w:tr>
      <w:tr w:rsidR="00C215B9" w14:paraId="1B02DB3F" w14:textId="77777777" w:rsidTr="00E72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3" w:type="dxa"/>
          </w:tcPr>
          <w:p w14:paraId="7791366A" w14:textId="1D30188B" w:rsidR="00C215B9" w:rsidRPr="00C215B9" w:rsidRDefault="00C215B9" w:rsidP="00C215B9">
            <w:pPr>
              <w:spacing w:before="0" w:after="0"/>
              <w:rPr>
                <w:b w:val="0"/>
                <w:sz w:val="22"/>
              </w:rPr>
            </w:pPr>
            <w:r w:rsidRPr="00C215B9">
              <w:rPr>
                <w:b w:val="0"/>
                <w:sz w:val="22"/>
              </w:rPr>
              <w:t>Göran Uske, Castellum</w:t>
            </w:r>
          </w:p>
        </w:tc>
        <w:tc>
          <w:tcPr>
            <w:tcW w:w="3964" w:type="dxa"/>
          </w:tcPr>
          <w:p w14:paraId="18E16C42" w14:textId="289CB095" w:rsidR="00C215B9" w:rsidRPr="00E727E9" w:rsidRDefault="00C215B9" w:rsidP="00C215B9">
            <w:pPr>
              <w:spacing w:before="0" w:after="0"/>
              <w:cnfStyle w:val="000000100000" w:firstRow="0" w:lastRow="0" w:firstColumn="0" w:lastColumn="0" w:oddVBand="0" w:evenVBand="0" w:oddHBand="1" w:evenHBand="0" w:firstRowFirstColumn="0" w:firstRowLastColumn="0" w:lastRowFirstColumn="0" w:lastRowLastColumn="0"/>
              <w:rPr>
                <w:sz w:val="22"/>
              </w:rPr>
            </w:pPr>
            <w:r w:rsidRPr="00947F3D">
              <w:rPr>
                <w:sz w:val="22"/>
              </w:rPr>
              <w:t>Teknisk förvaltare</w:t>
            </w:r>
            <w:r w:rsidR="00947F3D" w:rsidRPr="00947F3D">
              <w:rPr>
                <w:sz w:val="22"/>
              </w:rPr>
              <w:t xml:space="preserve"> </w:t>
            </w:r>
            <w:r w:rsidR="00947F3D" w:rsidRPr="008B48D5">
              <w:rPr>
                <w:sz w:val="22"/>
              </w:rPr>
              <w:t>tom nov 2021</w:t>
            </w:r>
          </w:p>
        </w:tc>
      </w:tr>
    </w:tbl>
    <w:p w14:paraId="3CCA91ED" w14:textId="77777777" w:rsidR="00E727E9" w:rsidRDefault="00E727E9" w:rsidP="004B32A6">
      <w:pPr>
        <w:pStyle w:val="Rubrik3"/>
      </w:pPr>
      <w:bookmarkStart w:id="69" w:name="_Toc127880527"/>
      <w:r>
        <w:t>Projektets genomförande</w:t>
      </w:r>
      <w:bookmarkEnd w:id="69"/>
    </w:p>
    <w:p w14:paraId="63C5A999" w14:textId="790FE92A" w:rsidR="00AB65F5" w:rsidRDefault="00C215B9" w:rsidP="00C215B9">
      <w:r>
        <w:t xml:space="preserve">Pilotprojektet har </w:t>
      </w:r>
      <w:r w:rsidR="00AB65F5">
        <w:t>genomför</w:t>
      </w:r>
      <w:r>
        <w:t>t</w:t>
      </w:r>
      <w:r w:rsidR="00AB65F5">
        <w:t>s som en del av projekt</w:t>
      </w:r>
      <w:r>
        <w:t>et ”</w:t>
      </w:r>
      <w:r w:rsidRPr="00C215B9">
        <w:t>Energirenovering, ett nytt affärskoncept för SME</w:t>
      </w:r>
      <w:r>
        <w:t>”</w:t>
      </w:r>
      <w:r w:rsidRPr="00C215B9">
        <w:t xml:space="preserve"> </w:t>
      </w:r>
      <w:r>
        <w:t xml:space="preserve">tillsammans med nätverket </w:t>
      </w:r>
      <w:r w:rsidR="00AB65F5">
        <w:t xml:space="preserve">Lågan. Pilotprojektet har </w:t>
      </w:r>
      <w:r>
        <w:t xml:space="preserve">haft </w:t>
      </w:r>
      <w:r w:rsidR="00AB65F5">
        <w:t>fokus på att genomföra en hållbar energirenovering som förbättrar byggnadens energiprestanda</w:t>
      </w:r>
      <w:r>
        <w:t xml:space="preserve"> och bidrar till energieffektivisering</w:t>
      </w:r>
      <w:r w:rsidR="00AB65F5">
        <w:t xml:space="preserve">. </w:t>
      </w:r>
      <w:r w:rsidRPr="00F9636F">
        <w:rPr>
          <w:rFonts w:ascii="Times New Roman" w:hAnsi="Times New Roman"/>
        </w:rPr>
        <w:t>Målet är att lyfta byggnaden till en modern kontorsfastighet.</w:t>
      </w:r>
      <w:r>
        <w:rPr>
          <w:rFonts w:ascii="Times New Roman" w:hAnsi="Times New Roman"/>
        </w:rPr>
        <w:t xml:space="preserve"> Parallellt med det vill fastighetsägare och följegrupp få ökad kunskap kring </w:t>
      </w:r>
      <w:r>
        <w:t xml:space="preserve">fördelar och tillvägagångssätt för en </w:t>
      </w:r>
      <w:r>
        <w:rPr>
          <w:rFonts w:ascii="Times New Roman" w:hAnsi="Times New Roman"/>
        </w:rPr>
        <w:t xml:space="preserve">hållbar </w:t>
      </w:r>
      <w:r w:rsidR="00AB65F5">
        <w:t>renovering.</w:t>
      </w:r>
    </w:p>
    <w:p w14:paraId="2B4535EA" w14:textId="77777777" w:rsidR="0010138F" w:rsidRDefault="0010138F">
      <w:pPr>
        <w:tabs>
          <w:tab w:val="clear" w:pos="1134"/>
          <w:tab w:val="clear" w:pos="2268"/>
          <w:tab w:val="clear" w:pos="3402"/>
          <w:tab w:val="clear" w:pos="4536"/>
          <w:tab w:val="clear" w:pos="5670"/>
          <w:tab w:val="clear" w:pos="7796"/>
        </w:tabs>
        <w:spacing w:before="0" w:after="0"/>
        <w:rPr>
          <w:b/>
          <w:sz w:val="40"/>
        </w:rPr>
      </w:pPr>
      <w:r>
        <w:br w:type="page"/>
      </w:r>
    </w:p>
    <w:p w14:paraId="1E5385C3" w14:textId="6A892B0B" w:rsidR="00E727E9" w:rsidRDefault="00E727E9" w:rsidP="00E727E9">
      <w:pPr>
        <w:pStyle w:val="Rubrik1"/>
      </w:pPr>
      <w:bookmarkStart w:id="70" w:name="_Toc127880528"/>
      <w:r>
        <w:lastRenderedPageBreak/>
        <w:t>Byggnaden och dess tekniska system i nuläget</w:t>
      </w:r>
      <w:bookmarkEnd w:id="70"/>
    </w:p>
    <w:p w14:paraId="632D3BDB" w14:textId="65C6C1E0" w:rsidR="008D2CA3" w:rsidRDefault="008D2CA3" w:rsidP="00E727E9">
      <w:r w:rsidRPr="00947F3D">
        <w:t xml:space="preserve">Projekteringen för renovering av Tågmästaren är i sin </w:t>
      </w:r>
      <w:r w:rsidR="00947F3D" w:rsidRPr="00947F3D">
        <w:t>genomförande</w:t>
      </w:r>
      <w:r w:rsidR="003D62A3" w:rsidRPr="00947F3D">
        <w:t xml:space="preserve">fas.  </w:t>
      </w:r>
      <w:r w:rsidR="00AB65F5">
        <w:t xml:space="preserve">Byggnaden </w:t>
      </w:r>
      <w:r w:rsidR="003D62A3">
        <w:t>Tågmästaren är belägen i centrala Örebro</w:t>
      </w:r>
      <w:r w:rsidR="00832964">
        <w:t>.</w:t>
      </w:r>
      <w:r>
        <w:t xml:space="preserve"> Större åtgärder för mer energieffektiv ventilation har tidigare genomförts. Stort fokus ligger på ”vanliga” underhållsåtgärder som ny fasad och underhåll av tak. Men Castellum inkluderar även energiåtgärder och förbereder för fler klimatåtgärder framöver för att åtgärdspaket ska kunna bidra till mer attraktiva och hållbara kontor. </w:t>
      </w:r>
    </w:p>
    <w:p w14:paraId="4B63DFEA" w14:textId="71A369AD" w:rsidR="008D2CA3" w:rsidRPr="00E727E9" w:rsidRDefault="008D2CA3" w:rsidP="00947F3D">
      <w:pPr>
        <w:pStyle w:val="Brdtext"/>
      </w:pPr>
      <w:r>
        <w:t xml:space="preserve">För fastigheten Tågmästaren (Castellum) har en kompletterande </w:t>
      </w:r>
      <w:r w:rsidR="00947F3D">
        <w:t xml:space="preserve">förenklad </w:t>
      </w:r>
      <w:r>
        <w:t xml:space="preserve">energikartläggning genomförts. Syftet med kartläggningen var att identifiera om fler energieffektiviserande och hållbara åtgärder kunna adderas till renoveringsprojektet. </w:t>
      </w:r>
      <w:r w:rsidR="00947F3D">
        <w:t>Bland annat identifierades en köldkrets som kunde isoleras bättre. Därtill gav kartläggningen upphov till dialog om mindre åtgärder, solavskärmning genom solfilm och styrning av hur värme till takrännor var inställd. Det är åtgärder som Castellum har beaktat och till viss del genomfört men som inte inkluderats i åtgärdspaket för ombyggnadsprojektet.</w:t>
      </w:r>
    </w:p>
    <w:p w14:paraId="33F1CFE3" w14:textId="77777777" w:rsidR="00E727E9" w:rsidRDefault="00E727E9" w:rsidP="00E727E9">
      <w:pPr>
        <w:pStyle w:val="Rubrik2"/>
      </w:pPr>
      <w:bookmarkStart w:id="71" w:name="_Toc127880529"/>
      <w:r w:rsidRPr="00E727E9">
        <w:t>Byggnaden och dess utformning</w:t>
      </w:r>
      <w:bookmarkEnd w:id="71"/>
    </w:p>
    <w:p w14:paraId="118B9589" w14:textId="55A64706" w:rsidR="00FD78C8" w:rsidRPr="00866B26" w:rsidRDefault="008D2CA3" w:rsidP="008D2CA3">
      <w:r>
        <w:t>Denna byggnad är</w:t>
      </w:r>
      <w:r w:rsidR="00BE3D25">
        <w:t xml:space="preserve"> en kontorsfastighet</w:t>
      </w:r>
      <w:r>
        <w:t xml:space="preserve"> belägen strax utanför centrala Örebro och fastigheten ägs Castellum. </w:t>
      </w:r>
      <w:r w:rsidR="00BE3D25">
        <w:t xml:space="preserve">Det är en friliggande byggnad som </w:t>
      </w:r>
      <w:r>
        <w:t>byggdes år 1929.</w:t>
      </w:r>
      <w:r w:rsidR="00BE3D25">
        <w:t xml:space="preserve"> Adressen är </w:t>
      </w:r>
      <w:r w:rsidR="00FD78C8">
        <w:t xml:space="preserve">Fabriksgatan 54. </w:t>
      </w:r>
      <w:r w:rsidR="00866B26">
        <w:t>Byggnaden består av totalt fyra</w:t>
      </w:r>
      <w:r w:rsidR="00BE3D25">
        <w:t xml:space="preserve"> vån</w:t>
      </w:r>
      <w:r w:rsidR="009E2899">
        <w:t>ingsplan ovan mark i byggnaden</w:t>
      </w:r>
      <w:r w:rsidR="00866B26">
        <w:t xml:space="preserve"> och ett källarplan</w:t>
      </w:r>
      <w:r w:rsidR="009E2899">
        <w:t xml:space="preserve">. </w:t>
      </w:r>
      <w:r w:rsidR="00866B26">
        <w:t xml:space="preserve">Byggnaden har fyra </w:t>
      </w:r>
      <w:r w:rsidR="009E2899">
        <w:t>trapphus</w:t>
      </w:r>
      <w:r w:rsidR="00BE3D25">
        <w:t>.</w:t>
      </w:r>
      <w:r w:rsidR="005B1B57">
        <w:t xml:space="preserve"> </w:t>
      </w:r>
      <w:r w:rsidR="00866B26">
        <w:t>Totalt har b</w:t>
      </w:r>
      <w:r w:rsidR="005B1B57">
        <w:t xml:space="preserve">yggnaden en </w:t>
      </w:r>
      <w:r w:rsidR="00866B26">
        <w:t xml:space="preserve">uppvärmd yta på </w:t>
      </w:r>
      <w:r w:rsidR="005B1B57">
        <w:t>10 719 m</w:t>
      </w:r>
      <w:r w:rsidR="005B1B57" w:rsidRPr="005B1B57">
        <w:rPr>
          <w:vertAlign w:val="superscript"/>
        </w:rPr>
        <w:t>2</w:t>
      </w:r>
      <w:r w:rsidR="00866B26">
        <w:rPr>
          <w:vertAlign w:val="superscript"/>
        </w:rPr>
        <w:t xml:space="preserve"> </w:t>
      </w:r>
      <w:r w:rsidR="00866B26">
        <w:t>(Atemp)</w:t>
      </w:r>
    </w:p>
    <w:p w14:paraId="1124F727" w14:textId="555F3611" w:rsidR="00A274C2" w:rsidRPr="00313454" w:rsidRDefault="00A274C2" w:rsidP="00A274C2">
      <w:pPr>
        <w:pStyle w:val="Beskrivning"/>
        <w:keepNext/>
        <w:rPr>
          <w:b w:val="0"/>
          <w:bCs w:val="0"/>
        </w:rPr>
      </w:pPr>
      <w:r>
        <w:t xml:space="preserve">Tabell </w:t>
      </w:r>
      <w:r w:rsidR="00F3742D">
        <w:fldChar w:fldCharType="begin"/>
      </w:r>
      <w:r w:rsidR="00F3742D">
        <w:instrText xml:space="preserve"> SEQ Tabell \* ARABIC </w:instrText>
      </w:r>
      <w:r w:rsidR="00F3742D">
        <w:fldChar w:fldCharType="separate"/>
      </w:r>
      <w:r w:rsidR="0069368F">
        <w:rPr>
          <w:noProof/>
        </w:rPr>
        <w:t>2</w:t>
      </w:r>
      <w:r w:rsidR="00F3742D">
        <w:rPr>
          <w:noProof/>
        </w:rPr>
        <w:fldChar w:fldCharType="end"/>
      </w:r>
      <w:r>
        <w:t>:</w:t>
      </w:r>
      <w:r w:rsidR="004B32A6" w:rsidRPr="004B32A6">
        <w:t xml:space="preserve"> </w:t>
      </w:r>
      <w:r w:rsidR="004B32A6">
        <w:t>Kort beskrivning av b</w:t>
      </w:r>
      <w:r w:rsidR="004B32A6" w:rsidRPr="004B32A6">
        <w:t>yggnaden</w:t>
      </w:r>
      <w:r w:rsidR="00313454">
        <w:t xml:space="preserve"> </w:t>
      </w:r>
      <w:r w:rsidR="00313454" w:rsidRPr="00313454">
        <w:rPr>
          <w:b w:val="0"/>
          <w:bCs w:val="0"/>
        </w:rPr>
        <w:t>(Tabellen avser flerbostadshus, ändra rubriker så det passar till byggnadskategorin i pilotprojektet)</w:t>
      </w:r>
    </w:p>
    <w:tbl>
      <w:tblPr>
        <w:tblStyle w:val="Rutntstabell4dekorfrg5"/>
        <w:tblW w:w="7933" w:type="dxa"/>
        <w:tblLayout w:type="fixed"/>
        <w:tblLook w:val="04A0" w:firstRow="1" w:lastRow="0" w:firstColumn="1" w:lastColumn="0" w:noHBand="0" w:noVBand="1"/>
      </w:tblPr>
      <w:tblGrid>
        <w:gridCol w:w="3119"/>
        <w:gridCol w:w="4814"/>
      </w:tblGrid>
      <w:tr w:rsidR="00B7625F" w:rsidRPr="00B7625F" w14:paraId="5F9898F8" w14:textId="77777777" w:rsidTr="00E54F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585F511" w14:textId="77777777" w:rsidR="00B7625F" w:rsidRPr="00B7625F" w:rsidRDefault="00B7625F" w:rsidP="00B7625F">
            <w:pPr>
              <w:spacing w:before="0" w:after="0"/>
              <w:rPr>
                <w:sz w:val="22"/>
              </w:rPr>
            </w:pPr>
          </w:p>
        </w:tc>
        <w:tc>
          <w:tcPr>
            <w:tcW w:w="4814" w:type="dxa"/>
          </w:tcPr>
          <w:p w14:paraId="1F17655E" w14:textId="77777777" w:rsidR="00B7625F" w:rsidRPr="00B7625F" w:rsidRDefault="00B7625F" w:rsidP="00B7625F">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B7625F">
              <w:rPr>
                <w:sz w:val="22"/>
              </w:rPr>
              <w:t>Byggnaden</w:t>
            </w:r>
          </w:p>
        </w:tc>
      </w:tr>
      <w:tr w:rsidR="00B7625F" w:rsidRPr="00B7625F" w14:paraId="1D8F82FF" w14:textId="77777777" w:rsidTr="00E5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31496B" w14:textId="77777777" w:rsidR="00B7625F" w:rsidRPr="00B7625F" w:rsidRDefault="00B7625F" w:rsidP="00B7625F">
            <w:pPr>
              <w:spacing w:before="0" w:after="0"/>
              <w:rPr>
                <w:b w:val="0"/>
                <w:sz w:val="22"/>
              </w:rPr>
            </w:pPr>
            <w:r w:rsidRPr="00B7625F">
              <w:rPr>
                <w:b w:val="0"/>
                <w:sz w:val="22"/>
              </w:rPr>
              <w:t>Byggnadsår</w:t>
            </w:r>
          </w:p>
        </w:tc>
        <w:tc>
          <w:tcPr>
            <w:tcW w:w="4814" w:type="dxa"/>
          </w:tcPr>
          <w:p w14:paraId="09DA7A39" w14:textId="44CC5CC7" w:rsidR="00B7625F" w:rsidRPr="00B7625F" w:rsidRDefault="00CE785A" w:rsidP="00B7625F">
            <w:pPr>
              <w:spacing w:before="0" w:after="0"/>
              <w:jc w:val="center"/>
              <w:cnfStyle w:val="000000100000" w:firstRow="0" w:lastRow="0" w:firstColumn="0" w:lastColumn="0" w:oddVBand="0" w:evenVBand="0" w:oddHBand="1" w:evenHBand="0" w:firstRowFirstColumn="0" w:firstRowLastColumn="0" w:lastRowFirstColumn="0" w:lastRowLastColumn="0"/>
              <w:rPr>
                <w:bCs/>
                <w:sz w:val="22"/>
              </w:rPr>
            </w:pPr>
            <w:r>
              <w:rPr>
                <w:bCs/>
                <w:sz w:val="22"/>
              </w:rPr>
              <w:t>1929</w:t>
            </w:r>
          </w:p>
        </w:tc>
      </w:tr>
      <w:tr w:rsidR="00B7625F" w:rsidRPr="00B7625F" w14:paraId="58E5A0D4" w14:textId="77777777" w:rsidTr="00E54F54">
        <w:tc>
          <w:tcPr>
            <w:cnfStyle w:val="001000000000" w:firstRow="0" w:lastRow="0" w:firstColumn="1" w:lastColumn="0" w:oddVBand="0" w:evenVBand="0" w:oddHBand="0" w:evenHBand="0" w:firstRowFirstColumn="0" w:firstRowLastColumn="0" w:lastRowFirstColumn="0" w:lastRowLastColumn="0"/>
            <w:tcW w:w="3119" w:type="dxa"/>
          </w:tcPr>
          <w:p w14:paraId="25A14382" w14:textId="77777777" w:rsidR="00B7625F" w:rsidRPr="00B7625F" w:rsidRDefault="00B7625F" w:rsidP="00B7625F">
            <w:pPr>
              <w:spacing w:before="0" w:after="0"/>
              <w:rPr>
                <w:b w:val="0"/>
                <w:sz w:val="22"/>
              </w:rPr>
            </w:pPr>
            <w:r w:rsidRPr="00B7625F">
              <w:rPr>
                <w:b w:val="0"/>
                <w:sz w:val="22"/>
              </w:rPr>
              <w:t>Antal lägenheter</w:t>
            </w:r>
          </w:p>
        </w:tc>
        <w:tc>
          <w:tcPr>
            <w:tcW w:w="4814" w:type="dxa"/>
          </w:tcPr>
          <w:p w14:paraId="36A7A805" w14:textId="401F880D" w:rsidR="00B7625F" w:rsidRPr="002B154F" w:rsidRDefault="00832CD5" w:rsidP="00B7625F">
            <w:pPr>
              <w:spacing w:before="0" w:after="0"/>
              <w:jc w:val="center"/>
              <w:cnfStyle w:val="000000000000" w:firstRow="0" w:lastRow="0" w:firstColumn="0" w:lastColumn="0" w:oddVBand="0" w:evenVBand="0" w:oddHBand="0" w:evenHBand="0" w:firstRowFirstColumn="0" w:firstRowLastColumn="0" w:lastRowFirstColumn="0" w:lastRowLastColumn="0"/>
              <w:rPr>
                <w:sz w:val="22"/>
              </w:rPr>
            </w:pPr>
            <w:r w:rsidRPr="002B154F">
              <w:rPr>
                <w:sz w:val="22"/>
              </w:rPr>
              <w:t>0</w:t>
            </w:r>
          </w:p>
        </w:tc>
      </w:tr>
      <w:tr w:rsidR="00B7625F" w:rsidRPr="00B7625F" w14:paraId="722531CC" w14:textId="77777777" w:rsidTr="00E5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57DD1F" w14:textId="77777777" w:rsidR="00B7625F" w:rsidRPr="00B7625F" w:rsidRDefault="00B7625F" w:rsidP="00B7625F">
            <w:pPr>
              <w:spacing w:before="0" w:after="0"/>
              <w:rPr>
                <w:b w:val="0"/>
                <w:sz w:val="22"/>
              </w:rPr>
            </w:pPr>
            <w:r w:rsidRPr="00B7625F">
              <w:rPr>
                <w:b w:val="0"/>
                <w:sz w:val="22"/>
              </w:rPr>
              <w:t>Antal våningar ovan mark</w:t>
            </w:r>
          </w:p>
        </w:tc>
        <w:tc>
          <w:tcPr>
            <w:tcW w:w="4814" w:type="dxa"/>
          </w:tcPr>
          <w:p w14:paraId="51CAF4FB" w14:textId="5CEEE075" w:rsidR="00B7625F" w:rsidRPr="002B154F" w:rsidRDefault="00CE785A" w:rsidP="00B7625F">
            <w:pPr>
              <w:spacing w:before="0" w:after="0"/>
              <w:jc w:val="center"/>
              <w:cnfStyle w:val="000000100000" w:firstRow="0" w:lastRow="0" w:firstColumn="0" w:lastColumn="0" w:oddVBand="0" w:evenVBand="0" w:oddHBand="1" w:evenHBand="0" w:firstRowFirstColumn="0" w:firstRowLastColumn="0" w:lastRowFirstColumn="0" w:lastRowLastColumn="0"/>
              <w:rPr>
                <w:bCs/>
                <w:sz w:val="22"/>
              </w:rPr>
            </w:pPr>
            <w:r w:rsidRPr="002B154F">
              <w:rPr>
                <w:bCs/>
                <w:sz w:val="22"/>
              </w:rPr>
              <w:t>4</w:t>
            </w:r>
          </w:p>
        </w:tc>
      </w:tr>
      <w:tr w:rsidR="00B7625F" w:rsidRPr="00B7625F" w14:paraId="069A701A" w14:textId="77777777" w:rsidTr="00E54F54">
        <w:tc>
          <w:tcPr>
            <w:cnfStyle w:val="001000000000" w:firstRow="0" w:lastRow="0" w:firstColumn="1" w:lastColumn="0" w:oddVBand="0" w:evenVBand="0" w:oddHBand="0" w:evenHBand="0" w:firstRowFirstColumn="0" w:firstRowLastColumn="0" w:lastRowFirstColumn="0" w:lastRowLastColumn="0"/>
            <w:tcW w:w="3119" w:type="dxa"/>
          </w:tcPr>
          <w:p w14:paraId="17F45F8A" w14:textId="77777777" w:rsidR="00B7625F" w:rsidRPr="00B7625F" w:rsidRDefault="00B7625F" w:rsidP="00B7625F">
            <w:pPr>
              <w:spacing w:before="0" w:after="0"/>
              <w:rPr>
                <w:b w:val="0"/>
                <w:sz w:val="22"/>
              </w:rPr>
            </w:pPr>
            <w:r w:rsidRPr="00B7625F">
              <w:rPr>
                <w:b w:val="0"/>
                <w:sz w:val="22"/>
              </w:rPr>
              <w:t>Antal källarvåningar</w:t>
            </w:r>
          </w:p>
        </w:tc>
        <w:tc>
          <w:tcPr>
            <w:tcW w:w="4814" w:type="dxa"/>
          </w:tcPr>
          <w:p w14:paraId="1501F180" w14:textId="4046240D" w:rsidR="00B7625F" w:rsidRPr="002B154F" w:rsidRDefault="00CE785A" w:rsidP="00B7625F">
            <w:pPr>
              <w:spacing w:before="0" w:after="0"/>
              <w:jc w:val="center"/>
              <w:cnfStyle w:val="000000000000" w:firstRow="0" w:lastRow="0" w:firstColumn="0" w:lastColumn="0" w:oddVBand="0" w:evenVBand="0" w:oddHBand="0" w:evenHBand="0" w:firstRowFirstColumn="0" w:firstRowLastColumn="0" w:lastRowFirstColumn="0" w:lastRowLastColumn="0"/>
              <w:rPr>
                <w:sz w:val="22"/>
              </w:rPr>
            </w:pPr>
            <w:r w:rsidRPr="002B154F">
              <w:rPr>
                <w:sz w:val="22"/>
              </w:rPr>
              <w:t>1</w:t>
            </w:r>
          </w:p>
        </w:tc>
      </w:tr>
      <w:tr w:rsidR="00B7625F" w:rsidRPr="00B7625F" w14:paraId="7F6B6985" w14:textId="77777777" w:rsidTr="00E5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DCB5C8D" w14:textId="77777777" w:rsidR="00B7625F" w:rsidRPr="00B7625F" w:rsidRDefault="00B7625F" w:rsidP="00B7625F">
            <w:pPr>
              <w:spacing w:before="0" w:after="0"/>
              <w:rPr>
                <w:b w:val="0"/>
                <w:sz w:val="22"/>
              </w:rPr>
            </w:pPr>
            <w:r w:rsidRPr="00B7625F">
              <w:rPr>
                <w:b w:val="0"/>
                <w:sz w:val="22"/>
              </w:rPr>
              <w:t>Antal trapphus</w:t>
            </w:r>
          </w:p>
        </w:tc>
        <w:tc>
          <w:tcPr>
            <w:tcW w:w="4814" w:type="dxa"/>
          </w:tcPr>
          <w:p w14:paraId="2DAA7586" w14:textId="3998AAD2" w:rsidR="00B7625F" w:rsidRPr="002B154F" w:rsidRDefault="00CE785A" w:rsidP="00B7625F">
            <w:pPr>
              <w:spacing w:before="0" w:after="0"/>
              <w:jc w:val="center"/>
              <w:cnfStyle w:val="000000100000" w:firstRow="0" w:lastRow="0" w:firstColumn="0" w:lastColumn="0" w:oddVBand="0" w:evenVBand="0" w:oddHBand="1" w:evenHBand="0" w:firstRowFirstColumn="0" w:firstRowLastColumn="0" w:lastRowFirstColumn="0" w:lastRowLastColumn="0"/>
              <w:rPr>
                <w:bCs/>
                <w:sz w:val="22"/>
              </w:rPr>
            </w:pPr>
            <w:r w:rsidRPr="002B154F">
              <w:rPr>
                <w:bCs/>
                <w:sz w:val="22"/>
              </w:rPr>
              <w:t>4</w:t>
            </w:r>
          </w:p>
        </w:tc>
      </w:tr>
      <w:tr w:rsidR="00B7625F" w:rsidRPr="00B7625F" w14:paraId="613200B7" w14:textId="77777777" w:rsidTr="00E54F54">
        <w:tc>
          <w:tcPr>
            <w:cnfStyle w:val="001000000000" w:firstRow="0" w:lastRow="0" w:firstColumn="1" w:lastColumn="0" w:oddVBand="0" w:evenVBand="0" w:oddHBand="0" w:evenHBand="0" w:firstRowFirstColumn="0" w:firstRowLastColumn="0" w:lastRowFirstColumn="0" w:lastRowLastColumn="0"/>
            <w:tcW w:w="3119" w:type="dxa"/>
          </w:tcPr>
          <w:p w14:paraId="56BC1D55" w14:textId="77777777" w:rsidR="00B7625F" w:rsidRPr="00B7625F" w:rsidRDefault="00B7625F" w:rsidP="00B7625F">
            <w:pPr>
              <w:spacing w:before="0" w:after="0"/>
              <w:rPr>
                <w:b w:val="0"/>
                <w:sz w:val="22"/>
              </w:rPr>
            </w:pPr>
            <w:r w:rsidRPr="00B7625F">
              <w:rPr>
                <w:b w:val="0"/>
                <w:sz w:val="22"/>
              </w:rPr>
              <w:t>Antal hissar</w:t>
            </w:r>
          </w:p>
        </w:tc>
        <w:tc>
          <w:tcPr>
            <w:tcW w:w="4814" w:type="dxa"/>
          </w:tcPr>
          <w:p w14:paraId="09BE3633" w14:textId="77777777" w:rsidR="00B7625F" w:rsidRPr="00B7625F" w:rsidRDefault="00B7625F" w:rsidP="00B7625F">
            <w:pPr>
              <w:spacing w:before="0" w:after="0"/>
              <w:jc w:val="center"/>
              <w:cnfStyle w:val="000000000000" w:firstRow="0" w:lastRow="0" w:firstColumn="0" w:lastColumn="0" w:oddVBand="0" w:evenVBand="0" w:oddHBand="0" w:evenHBand="0" w:firstRowFirstColumn="0" w:firstRowLastColumn="0" w:lastRowFirstColumn="0" w:lastRowLastColumn="0"/>
              <w:rPr>
                <w:b/>
                <w:sz w:val="22"/>
              </w:rPr>
            </w:pPr>
          </w:p>
        </w:tc>
      </w:tr>
      <w:tr w:rsidR="00B7625F" w:rsidRPr="00B7625F" w14:paraId="6ACB9E9D" w14:textId="77777777" w:rsidTr="00E5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652638A" w14:textId="77777777" w:rsidR="00B7625F" w:rsidRPr="00B7625F" w:rsidRDefault="00B7625F" w:rsidP="00B7625F">
            <w:pPr>
              <w:spacing w:before="0" w:after="0"/>
              <w:rPr>
                <w:b w:val="0"/>
                <w:sz w:val="22"/>
              </w:rPr>
            </w:pPr>
            <w:r w:rsidRPr="00B7625F">
              <w:rPr>
                <w:b w:val="0"/>
                <w:sz w:val="22"/>
              </w:rPr>
              <w:t>Antal tvättstugor i byggnad</w:t>
            </w:r>
          </w:p>
        </w:tc>
        <w:tc>
          <w:tcPr>
            <w:tcW w:w="4814" w:type="dxa"/>
          </w:tcPr>
          <w:p w14:paraId="31C19706" w14:textId="77777777" w:rsidR="00B7625F" w:rsidRPr="00B7625F" w:rsidRDefault="00B7625F" w:rsidP="00B7625F">
            <w:pPr>
              <w:spacing w:before="0" w:after="0"/>
              <w:jc w:val="center"/>
              <w:cnfStyle w:val="000000100000" w:firstRow="0" w:lastRow="0" w:firstColumn="0" w:lastColumn="0" w:oddVBand="0" w:evenVBand="0" w:oddHBand="1" w:evenHBand="0" w:firstRowFirstColumn="0" w:firstRowLastColumn="0" w:lastRowFirstColumn="0" w:lastRowLastColumn="0"/>
              <w:rPr>
                <w:bCs/>
                <w:sz w:val="22"/>
              </w:rPr>
            </w:pPr>
          </w:p>
        </w:tc>
      </w:tr>
      <w:tr w:rsidR="00B7625F" w:rsidRPr="00B7625F" w14:paraId="1CB6F42D" w14:textId="77777777" w:rsidTr="00E54F54">
        <w:tc>
          <w:tcPr>
            <w:cnfStyle w:val="001000000000" w:firstRow="0" w:lastRow="0" w:firstColumn="1" w:lastColumn="0" w:oddVBand="0" w:evenVBand="0" w:oddHBand="0" w:evenHBand="0" w:firstRowFirstColumn="0" w:firstRowLastColumn="0" w:lastRowFirstColumn="0" w:lastRowLastColumn="0"/>
            <w:tcW w:w="3119" w:type="dxa"/>
          </w:tcPr>
          <w:p w14:paraId="2090DA48" w14:textId="77777777" w:rsidR="00B7625F" w:rsidRPr="00B7625F" w:rsidRDefault="00B7625F" w:rsidP="00B7625F">
            <w:pPr>
              <w:spacing w:before="0" w:after="0"/>
              <w:rPr>
                <w:b w:val="0"/>
                <w:sz w:val="22"/>
              </w:rPr>
            </w:pPr>
            <w:r w:rsidRPr="00B7625F">
              <w:rPr>
                <w:b w:val="0"/>
                <w:sz w:val="22"/>
              </w:rPr>
              <w:t>Antal fristående tvättstugor</w:t>
            </w:r>
          </w:p>
        </w:tc>
        <w:tc>
          <w:tcPr>
            <w:tcW w:w="4814" w:type="dxa"/>
          </w:tcPr>
          <w:p w14:paraId="7012CFB3" w14:textId="77777777" w:rsidR="00B7625F" w:rsidRPr="00B7625F" w:rsidRDefault="00B7625F" w:rsidP="00B7625F">
            <w:pPr>
              <w:spacing w:before="0" w:after="0"/>
              <w:jc w:val="center"/>
              <w:cnfStyle w:val="000000000000" w:firstRow="0" w:lastRow="0" w:firstColumn="0" w:lastColumn="0" w:oddVBand="0" w:evenVBand="0" w:oddHBand="0" w:evenHBand="0" w:firstRowFirstColumn="0" w:firstRowLastColumn="0" w:lastRowFirstColumn="0" w:lastRowLastColumn="0"/>
              <w:rPr>
                <w:b/>
                <w:sz w:val="22"/>
              </w:rPr>
            </w:pPr>
          </w:p>
        </w:tc>
      </w:tr>
      <w:tr w:rsidR="00B7625F" w:rsidRPr="00B7625F" w14:paraId="0AF4C5AC" w14:textId="77777777" w:rsidTr="00E5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1C2166D" w14:textId="77777777" w:rsidR="00B7625F" w:rsidRPr="00B7625F" w:rsidRDefault="00B7625F" w:rsidP="00B7625F">
            <w:pPr>
              <w:spacing w:before="0" w:after="0"/>
              <w:rPr>
                <w:b w:val="0"/>
                <w:sz w:val="22"/>
              </w:rPr>
            </w:pPr>
            <w:r w:rsidRPr="00B7625F">
              <w:rPr>
                <w:b w:val="0"/>
                <w:sz w:val="22"/>
              </w:rPr>
              <w:t>Antal motorvärmare</w:t>
            </w:r>
          </w:p>
        </w:tc>
        <w:tc>
          <w:tcPr>
            <w:tcW w:w="4814" w:type="dxa"/>
          </w:tcPr>
          <w:p w14:paraId="7DE31049" w14:textId="77777777" w:rsidR="00B7625F" w:rsidRPr="00B7625F" w:rsidRDefault="00B7625F" w:rsidP="00B7625F">
            <w:pPr>
              <w:spacing w:before="0" w:after="0"/>
              <w:jc w:val="center"/>
              <w:cnfStyle w:val="000000100000" w:firstRow="0" w:lastRow="0" w:firstColumn="0" w:lastColumn="0" w:oddVBand="0" w:evenVBand="0" w:oddHBand="1" w:evenHBand="0" w:firstRowFirstColumn="0" w:firstRowLastColumn="0" w:lastRowFirstColumn="0" w:lastRowLastColumn="0"/>
              <w:rPr>
                <w:bCs/>
                <w:sz w:val="22"/>
              </w:rPr>
            </w:pPr>
          </w:p>
        </w:tc>
      </w:tr>
      <w:tr w:rsidR="00B7625F" w:rsidRPr="00B7625F" w14:paraId="0FF39E7D" w14:textId="77777777" w:rsidTr="00E54F54">
        <w:tc>
          <w:tcPr>
            <w:cnfStyle w:val="001000000000" w:firstRow="0" w:lastRow="0" w:firstColumn="1" w:lastColumn="0" w:oddVBand="0" w:evenVBand="0" w:oddHBand="0" w:evenHBand="0" w:firstRowFirstColumn="0" w:firstRowLastColumn="0" w:lastRowFirstColumn="0" w:lastRowLastColumn="0"/>
            <w:tcW w:w="3119" w:type="dxa"/>
          </w:tcPr>
          <w:p w14:paraId="6B50026A" w14:textId="77777777" w:rsidR="00B7625F" w:rsidRPr="00B7625F" w:rsidRDefault="00B7625F" w:rsidP="00B7625F">
            <w:pPr>
              <w:spacing w:before="0" w:after="0"/>
              <w:rPr>
                <w:b w:val="0"/>
                <w:sz w:val="22"/>
              </w:rPr>
            </w:pPr>
            <w:r w:rsidRPr="00B7625F">
              <w:rPr>
                <w:b w:val="0"/>
                <w:sz w:val="22"/>
              </w:rPr>
              <w:t>Antal belysningsstolpar</w:t>
            </w:r>
          </w:p>
        </w:tc>
        <w:tc>
          <w:tcPr>
            <w:tcW w:w="4814" w:type="dxa"/>
          </w:tcPr>
          <w:p w14:paraId="77799FC7" w14:textId="77777777" w:rsidR="00B7625F" w:rsidRPr="00B7625F" w:rsidRDefault="00B7625F" w:rsidP="00B7625F">
            <w:pPr>
              <w:spacing w:before="0" w:after="0"/>
              <w:jc w:val="center"/>
              <w:cnfStyle w:val="000000000000" w:firstRow="0" w:lastRow="0" w:firstColumn="0" w:lastColumn="0" w:oddVBand="0" w:evenVBand="0" w:oddHBand="0" w:evenHBand="0" w:firstRowFirstColumn="0" w:firstRowLastColumn="0" w:lastRowFirstColumn="0" w:lastRowLastColumn="0"/>
              <w:rPr>
                <w:b/>
                <w:sz w:val="22"/>
              </w:rPr>
            </w:pPr>
          </w:p>
        </w:tc>
      </w:tr>
      <w:tr w:rsidR="00B7625F" w:rsidRPr="00B7625F" w14:paraId="1873614E" w14:textId="77777777" w:rsidTr="00E5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013EB5E" w14:textId="77777777" w:rsidR="00B7625F" w:rsidRPr="00B7625F" w:rsidRDefault="00B7625F" w:rsidP="00B7625F">
            <w:pPr>
              <w:spacing w:before="0" w:after="0"/>
              <w:rPr>
                <w:b w:val="0"/>
                <w:sz w:val="22"/>
              </w:rPr>
            </w:pPr>
            <w:r w:rsidRPr="00B7625F">
              <w:rPr>
                <w:b w:val="0"/>
                <w:sz w:val="22"/>
              </w:rPr>
              <w:t>Ev. lokaler</w:t>
            </w:r>
          </w:p>
        </w:tc>
        <w:tc>
          <w:tcPr>
            <w:tcW w:w="4814" w:type="dxa"/>
          </w:tcPr>
          <w:p w14:paraId="67393356" w14:textId="77777777" w:rsidR="00B7625F" w:rsidRPr="00B7625F" w:rsidRDefault="00B7625F" w:rsidP="00B7625F">
            <w:pPr>
              <w:spacing w:before="0" w:after="0"/>
              <w:jc w:val="center"/>
              <w:cnfStyle w:val="000000100000" w:firstRow="0" w:lastRow="0" w:firstColumn="0" w:lastColumn="0" w:oddVBand="0" w:evenVBand="0" w:oddHBand="1" w:evenHBand="0" w:firstRowFirstColumn="0" w:firstRowLastColumn="0" w:lastRowFirstColumn="0" w:lastRowLastColumn="0"/>
              <w:rPr>
                <w:bCs/>
                <w:sz w:val="22"/>
              </w:rPr>
            </w:pPr>
          </w:p>
        </w:tc>
      </w:tr>
      <w:tr w:rsidR="00B7625F" w:rsidRPr="00B7625F" w14:paraId="7D2F2716" w14:textId="77777777" w:rsidTr="00E54F54">
        <w:tc>
          <w:tcPr>
            <w:cnfStyle w:val="001000000000" w:firstRow="0" w:lastRow="0" w:firstColumn="1" w:lastColumn="0" w:oddVBand="0" w:evenVBand="0" w:oddHBand="0" w:evenHBand="0" w:firstRowFirstColumn="0" w:firstRowLastColumn="0" w:lastRowFirstColumn="0" w:lastRowLastColumn="0"/>
            <w:tcW w:w="3119" w:type="dxa"/>
          </w:tcPr>
          <w:p w14:paraId="1D68B8DE" w14:textId="77777777" w:rsidR="00B7625F" w:rsidRPr="00B7625F" w:rsidRDefault="00B7625F" w:rsidP="00B7625F">
            <w:pPr>
              <w:spacing w:before="0" w:after="0"/>
              <w:rPr>
                <w:b w:val="0"/>
                <w:sz w:val="22"/>
              </w:rPr>
            </w:pPr>
            <w:r w:rsidRPr="00B7625F">
              <w:rPr>
                <w:b w:val="0"/>
                <w:sz w:val="22"/>
              </w:rPr>
              <w:t>Area BOA, m</w:t>
            </w:r>
            <w:r w:rsidRPr="00B7625F">
              <w:rPr>
                <w:b w:val="0"/>
                <w:sz w:val="22"/>
                <w:vertAlign w:val="superscript"/>
              </w:rPr>
              <w:t>2</w:t>
            </w:r>
          </w:p>
        </w:tc>
        <w:tc>
          <w:tcPr>
            <w:tcW w:w="4814" w:type="dxa"/>
          </w:tcPr>
          <w:p w14:paraId="5588D3B8" w14:textId="77777777" w:rsidR="00B7625F" w:rsidRPr="00B7625F" w:rsidRDefault="00B7625F" w:rsidP="00B7625F">
            <w:pPr>
              <w:spacing w:before="0" w:after="0"/>
              <w:jc w:val="center"/>
              <w:cnfStyle w:val="000000000000" w:firstRow="0" w:lastRow="0" w:firstColumn="0" w:lastColumn="0" w:oddVBand="0" w:evenVBand="0" w:oddHBand="0" w:evenHBand="0" w:firstRowFirstColumn="0" w:firstRowLastColumn="0" w:lastRowFirstColumn="0" w:lastRowLastColumn="0"/>
              <w:rPr>
                <w:b/>
                <w:sz w:val="22"/>
              </w:rPr>
            </w:pPr>
          </w:p>
        </w:tc>
      </w:tr>
      <w:tr w:rsidR="00B7625F" w:rsidRPr="00B7625F" w14:paraId="52EE5A68" w14:textId="77777777" w:rsidTr="00E54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4FB70C1" w14:textId="77777777" w:rsidR="00B7625F" w:rsidRPr="00B7625F" w:rsidRDefault="00B7625F" w:rsidP="00B7625F">
            <w:pPr>
              <w:spacing w:before="0" w:after="0"/>
              <w:rPr>
                <w:b w:val="0"/>
                <w:sz w:val="22"/>
              </w:rPr>
            </w:pPr>
            <w:r w:rsidRPr="00B7625F">
              <w:rPr>
                <w:b w:val="0"/>
                <w:sz w:val="22"/>
              </w:rPr>
              <w:t>Area LOA, m</w:t>
            </w:r>
            <w:r w:rsidRPr="00B7625F">
              <w:rPr>
                <w:b w:val="0"/>
                <w:sz w:val="22"/>
                <w:vertAlign w:val="superscript"/>
              </w:rPr>
              <w:t>2</w:t>
            </w:r>
          </w:p>
        </w:tc>
        <w:tc>
          <w:tcPr>
            <w:tcW w:w="4814" w:type="dxa"/>
          </w:tcPr>
          <w:p w14:paraId="0D215609" w14:textId="77777777" w:rsidR="00B7625F" w:rsidRPr="00B7625F" w:rsidRDefault="00B7625F" w:rsidP="00B7625F">
            <w:pPr>
              <w:spacing w:before="0" w:after="0"/>
              <w:jc w:val="center"/>
              <w:cnfStyle w:val="000000100000" w:firstRow="0" w:lastRow="0" w:firstColumn="0" w:lastColumn="0" w:oddVBand="0" w:evenVBand="0" w:oddHBand="1" w:evenHBand="0" w:firstRowFirstColumn="0" w:firstRowLastColumn="0" w:lastRowFirstColumn="0" w:lastRowLastColumn="0"/>
              <w:rPr>
                <w:bCs/>
                <w:sz w:val="22"/>
              </w:rPr>
            </w:pPr>
          </w:p>
        </w:tc>
      </w:tr>
      <w:tr w:rsidR="00B7625F" w:rsidRPr="00B7625F" w14:paraId="5FF463B5" w14:textId="77777777" w:rsidTr="00E54F54">
        <w:tc>
          <w:tcPr>
            <w:cnfStyle w:val="001000000000" w:firstRow="0" w:lastRow="0" w:firstColumn="1" w:lastColumn="0" w:oddVBand="0" w:evenVBand="0" w:oddHBand="0" w:evenHBand="0" w:firstRowFirstColumn="0" w:firstRowLastColumn="0" w:lastRowFirstColumn="0" w:lastRowLastColumn="0"/>
            <w:tcW w:w="3119" w:type="dxa"/>
          </w:tcPr>
          <w:p w14:paraId="1D0F1808" w14:textId="7CA6EA75" w:rsidR="00B7625F" w:rsidRPr="00B7625F" w:rsidRDefault="00B7625F" w:rsidP="00B7625F">
            <w:pPr>
              <w:spacing w:before="0" w:after="0"/>
              <w:rPr>
                <w:b w:val="0"/>
                <w:sz w:val="22"/>
              </w:rPr>
            </w:pPr>
            <w:r w:rsidRPr="00B7625F">
              <w:rPr>
                <w:b w:val="0"/>
                <w:sz w:val="22"/>
              </w:rPr>
              <w:t>Area Atemp, m</w:t>
            </w:r>
            <w:r w:rsidRPr="00B7625F">
              <w:rPr>
                <w:b w:val="0"/>
                <w:sz w:val="22"/>
                <w:vertAlign w:val="superscript"/>
              </w:rPr>
              <w:t>2</w:t>
            </w:r>
            <w:r w:rsidRPr="00B7625F">
              <w:rPr>
                <w:b w:val="0"/>
                <w:sz w:val="22"/>
              </w:rPr>
              <w:t>*</w:t>
            </w:r>
          </w:p>
        </w:tc>
        <w:tc>
          <w:tcPr>
            <w:tcW w:w="4814" w:type="dxa"/>
          </w:tcPr>
          <w:p w14:paraId="6719B2FC" w14:textId="05FCA326" w:rsidR="00B7625F" w:rsidRPr="004214DB" w:rsidRDefault="00CE785A" w:rsidP="00B7625F">
            <w:pPr>
              <w:spacing w:before="0" w:after="0"/>
              <w:jc w:val="center"/>
              <w:cnfStyle w:val="000000000000" w:firstRow="0" w:lastRow="0" w:firstColumn="0" w:lastColumn="0" w:oddVBand="0" w:evenVBand="0" w:oddHBand="0" w:evenHBand="0" w:firstRowFirstColumn="0" w:firstRowLastColumn="0" w:lastRowFirstColumn="0" w:lastRowLastColumn="0"/>
              <w:rPr>
                <w:sz w:val="22"/>
              </w:rPr>
            </w:pPr>
            <w:r w:rsidRPr="004214DB">
              <w:rPr>
                <w:sz w:val="22"/>
              </w:rPr>
              <w:t>10</w:t>
            </w:r>
            <w:r w:rsidR="004214DB">
              <w:rPr>
                <w:sz w:val="22"/>
              </w:rPr>
              <w:t xml:space="preserve"> </w:t>
            </w:r>
            <w:r w:rsidRPr="004214DB">
              <w:rPr>
                <w:sz w:val="22"/>
              </w:rPr>
              <w:t>719</w:t>
            </w:r>
          </w:p>
        </w:tc>
      </w:tr>
    </w:tbl>
    <w:p w14:paraId="7D8DE2E8" w14:textId="3980B161" w:rsidR="00B7625F" w:rsidRPr="00B7625F" w:rsidRDefault="00B7625F" w:rsidP="00B7625F">
      <w:pPr>
        <w:spacing w:before="0"/>
        <w:rPr>
          <w:sz w:val="22"/>
          <w:lang w:eastAsia="en-GB"/>
        </w:rPr>
      </w:pPr>
      <w:r w:rsidRPr="00B7625F">
        <w:rPr>
          <w:sz w:val="22"/>
          <w:lang w:eastAsia="en-GB"/>
        </w:rPr>
        <w:t xml:space="preserve">* </w:t>
      </w:r>
      <w:r w:rsidRPr="00B7625F">
        <w:rPr>
          <w:sz w:val="20"/>
          <w:lang w:eastAsia="en-GB"/>
        </w:rPr>
        <w:t>Uppmätt på ritning</w:t>
      </w:r>
    </w:p>
    <w:p w14:paraId="2C0FF98F" w14:textId="77777777" w:rsidR="00E727E9" w:rsidRDefault="00E727E9" w:rsidP="00E727E9">
      <w:pPr>
        <w:pStyle w:val="Rubrik2"/>
      </w:pPr>
      <w:bookmarkStart w:id="72" w:name="_Toc127880530"/>
      <w:r w:rsidRPr="00E727E9">
        <w:lastRenderedPageBreak/>
        <w:t>Byggnadens användning</w:t>
      </w:r>
      <w:bookmarkEnd w:id="72"/>
    </w:p>
    <w:p w14:paraId="43F5EAA6" w14:textId="77777777" w:rsidR="00866B26" w:rsidRDefault="00866B26" w:rsidP="00E727E9">
      <w:pPr>
        <w:rPr>
          <w:lang w:eastAsia="en-GB"/>
        </w:rPr>
      </w:pPr>
      <w:r>
        <w:rPr>
          <w:rFonts w:ascii="Times New Roman" w:hAnsi="Times New Roman"/>
        </w:rPr>
        <w:t>Av b</w:t>
      </w:r>
      <w:r w:rsidRPr="00F9636F">
        <w:rPr>
          <w:rFonts w:ascii="Times New Roman" w:hAnsi="Times New Roman"/>
        </w:rPr>
        <w:t>yggnaden</w:t>
      </w:r>
      <w:r>
        <w:rPr>
          <w:rFonts w:ascii="Times New Roman" w:hAnsi="Times New Roman"/>
        </w:rPr>
        <w:t xml:space="preserve">s yta används ca </w:t>
      </w:r>
      <w:r w:rsidRPr="00F9636F">
        <w:rPr>
          <w:rFonts w:ascii="Times New Roman" w:hAnsi="Times New Roman"/>
        </w:rPr>
        <w:t>72</w:t>
      </w:r>
      <w:r>
        <w:rPr>
          <w:rFonts w:ascii="Times New Roman" w:hAnsi="Times New Roman"/>
        </w:rPr>
        <w:t xml:space="preserve"> procent som </w:t>
      </w:r>
      <w:r w:rsidRPr="00F9636F">
        <w:rPr>
          <w:rFonts w:ascii="Times New Roman" w:hAnsi="Times New Roman"/>
        </w:rPr>
        <w:t xml:space="preserve">kontor, 10 </w:t>
      </w:r>
      <w:r>
        <w:rPr>
          <w:rFonts w:ascii="Times New Roman" w:hAnsi="Times New Roman"/>
        </w:rPr>
        <w:t xml:space="preserve">procent utgörs av </w:t>
      </w:r>
      <w:r w:rsidRPr="00F9636F">
        <w:rPr>
          <w:rFonts w:ascii="Times New Roman" w:hAnsi="Times New Roman"/>
        </w:rPr>
        <w:t xml:space="preserve">butiker och resterande </w:t>
      </w:r>
      <w:r>
        <w:rPr>
          <w:rFonts w:ascii="Times New Roman" w:hAnsi="Times New Roman"/>
        </w:rPr>
        <w:t xml:space="preserve">utgörs </w:t>
      </w:r>
      <w:r w:rsidRPr="00F9636F">
        <w:rPr>
          <w:rFonts w:ascii="Times New Roman" w:hAnsi="Times New Roman"/>
        </w:rPr>
        <w:t>av verkstäder och industri</w:t>
      </w:r>
      <w:r w:rsidR="00BE3D25">
        <w:t>.</w:t>
      </w:r>
      <w:r w:rsidR="00AB65F5">
        <w:t xml:space="preserve"> </w:t>
      </w:r>
      <w:r w:rsidR="00EB67A0">
        <w:rPr>
          <w:lang w:eastAsia="en-GB"/>
        </w:rPr>
        <w:t xml:space="preserve">Eftersom verksamheterna i byggnaden är övervägande kontorslokaler och butiker sker användningen </w:t>
      </w:r>
      <w:r>
        <w:rPr>
          <w:lang w:eastAsia="en-GB"/>
        </w:rPr>
        <w:t>av byggnaden främst på vardagar och under</w:t>
      </w:r>
      <w:r w:rsidR="00EB67A0">
        <w:rPr>
          <w:lang w:eastAsia="en-GB"/>
        </w:rPr>
        <w:t xml:space="preserve"> dagtid. </w:t>
      </w:r>
    </w:p>
    <w:p w14:paraId="2C99C645" w14:textId="6D3922B8" w:rsidR="00EB67A0" w:rsidRPr="00E727E9" w:rsidRDefault="00866B26" w:rsidP="00E727E9">
      <w:r>
        <w:rPr>
          <w:lang w:eastAsia="en-GB"/>
        </w:rPr>
        <w:t xml:space="preserve">Också </w:t>
      </w:r>
      <w:r w:rsidR="00EB67A0">
        <w:rPr>
          <w:lang w:eastAsia="en-GB"/>
        </w:rPr>
        <w:t>efter renoveringen uppskattas byggnaden användas under mellan vanliga kontorstider exempelvis mellan 07.00-18.00.</w:t>
      </w:r>
    </w:p>
    <w:p w14:paraId="33AE6F6A" w14:textId="77777777" w:rsidR="00E727E9" w:rsidRDefault="00E727E9" w:rsidP="00E727E9">
      <w:pPr>
        <w:pStyle w:val="Rubrik2"/>
      </w:pPr>
      <w:bookmarkStart w:id="73" w:name="_Toc127880531"/>
      <w:r w:rsidRPr="00E727E9">
        <w:t>Inomhusklimat</w:t>
      </w:r>
      <w:bookmarkEnd w:id="73"/>
    </w:p>
    <w:p w14:paraId="43B3F735" w14:textId="2A20BA9D" w:rsidR="00866B26" w:rsidRPr="00826D21" w:rsidRDefault="00866B26" w:rsidP="00E727E9">
      <w:pPr>
        <w:rPr>
          <w:rFonts w:asciiTheme="minorHAnsi" w:hAnsiTheme="minorHAnsi" w:cstheme="minorHAnsi"/>
          <w:lang w:eastAsia="en-GB"/>
        </w:rPr>
      </w:pPr>
      <w:r w:rsidRPr="00826D21">
        <w:rPr>
          <w:rFonts w:asciiTheme="minorHAnsi" w:hAnsiTheme="minorHAnsi" w:cstheme="minorHAnsi"/>
        </w:rPr>
        <w:t>Byggnaden värms upp med fjärrvärme och kyls med  fjärrkyla. Byggnaden har till och frånluftsventilation med värmeåtervinning (FTX</w:t>
      </w:r>
      <w:r w:rsidRPr="00826D21">
        <w:rPr>
          <w:rFonts w:asciiTheme="minorHAnsi" w:hAnsiTheme="minorHAnsi" w:cstheme="minorHAnsi"/>
          <w:lang w:eastAsia="en-GB"/>
        </w:rPr>
        <w:t>).</w:t>
      </w:r>
    </w:p>
    <w:p w14:paraId="7A7ECABF" w14:textId="77777777" w:rsidR="003D62A3" w:rsidRDefault="003D62A3" w:rsidP="00E727E9">
      <w:pPr>
        <w:rPr>
          <w:lang w:eastAsia="en-GB"/>
        </w:rPr>
      </w:pPr>
    </w:p>
    <w:p w14:paraId="453DCE61" w14:textId="0ABE3543" w:rsidR="00F16CC8" w:rsidRDefault="0069368F" w:rsidP="00F16CC8">
      <w:pPr>
        <w:pStyle w:val="Rubrik2"/>
      </w:pPr>
      <w:bookmarkStart w:id="74" w:name="_Toc127880532"/>
      <w:r>
        <w:t>Klimatskal</w:t>
      </w:r>
      <w:bookmarkEnd w:id="74"/>
    </w:p>
    <w:p w14:paraId="61FE30C4" w14:textId="5B3F48B5" w:rsidR="00896C93" w:rsidRPr="00F3742D" w:rsidRDefault="00A94F7C" w:rsidP="00A94F7C">
      <w:r w:rsidRPr="00E74E58">
        <w:t>Bygganden har</w:t>
      </w:r>
      <w:r w:rsidR="00866B26">
        <w:t xml:space="preserve"> till främsta del treglasfönster samt </w:t>
      </w:r>
      <w:r w:rsidR="00947F3D">
        <w:t xml:space="preserve">finns ett </w:t>
      </w:r>
      <w:r w:rsidR="00866B26">
        <w:t>fåtal tvåglas fönster</w:t>
      </w:r>
      <w:r w:rsidR="00947F3D">
        <w:t xml:space="preserve"> kvar</w:t>
      </w:r>
      <w:r w:rsidR="00866B26">
        <w:t>.</w:t>
      </w:r>
      <w:r w:rsidR="00645432">
        <w:t xml:space="preserve"> </w:t>
      </w:r>
      <w:r w:rsidR="00866B26">
        <w:t>V</w:t>
      </w:r>
      <w:r w:rsidRPr="00E74E58">
        <w:t>indsbjäl</w:t>
      </w:r>
      <w:r w:rsidR="00AB65F5" w:rsidRPr="00E74E58">
        <w:t xml:space="preserve">klaget är </w:t>
      </w:r>
      <w:r w:rsidR="00866B26">
        <w:t xml:space="preserve">idag isolerat med totalt 450 mm lösull och har tidigare </w:t>
      </w:r>
      <w:r w:rsidR="00AB65F5" w:rsidRPr="00E74E58">
        <w:t>tilläggsisolerat</w:t>
      </w:r>
      <w:r w:rsidR="00866B26">
        <w:t>s</w:t>
      </w:r>
      <w:r w:rsidR="00AB65F5" w:rsidRPr="00E74E58">
        <w:t xml:space="preserve"> med </w:t>
      </w:r>
      <w:r w:rsidRPr="00E74E58">
        <w:t xml:space="preserve">250 mm lösull. </w:t>
      </w:r>
      <w:r w:rsidR="00AB65F5" w:rsidRPr="00F3742D">
        <w:t xml:space="preserve">En del byggtekniska åtgärder på </w:t>
      </w:r>
      <w:r w:rsidR="00896C93" w:rsidRPr="00F3742D">
        <w:t>byggnadens klimatskal</w:t>
      </w:r>
      <w:r w:rsidR="00AB65F5" w:rsidRPr="00F3742D">
        <w:t xml:space="preserve"> </w:t>
      </w:r>
      <w:r w:rsidR="00896C93" w:rsidRPr="00F3742D">
        <w:t xml:space="preserve">har </w:t>
      </w:r>
      <w:r w:rsidR="00AB65F5" w:rsidRPr="00F3742D">
        <w:t>identifiera</w:t>
      </w:r>
      <w:r w:rsidR="00896C93" w:rsidRPr="00F3742D">
        <w:t>t</w:t>
      </w:r>
      <w:r w:rsidR="00AB65F5" w:rsidRPr="00F3742D">
        <w:t>s</w:t>
      </w:r>
      <w:r w:rsidR="00947F3D" w:rsidRPr="00F3742D">
        <w:t xml:space="preserve"> men bedöms inte påverka byggandens energi</w:t>
      </w:r>
      <w:r w:rsidR="00F3742D" w:rsidRPr="00F3742D">
        <w:t>prestanda.</w:t>
      </w:r>
    </w:p>
    <w:p w14:paraId="2A3952CF" w14:textId="3B689281" w:rsidR="00896C93" w:rsidRDefault="00896C93" w:rsidP="00A94F7C">
      <w:r>
        <w:t>En</w:t>
      </w:r>
      <w:r w:rsidR="00AB65F5" w:rsidRPr="00E74E58">
        <w:t xml:space="preserve"> utformning av solelanläggning i samband med takrenovering har diskuterats </w:t>
      </w:r>
      <w:r w:rsidR="00F3742D">
        <w:t xml:space="preserve">liksom möjligheter till att glasa in byggnadens ”innergård”. Det sistnämnda har man av kostnadsskäl valt att inte gå vidare med som en del i ombyggnadsprojektet. </w:t>
      </w:r>
    </w:p>
    <w:p w14:paraId="5DE70EA3" w14:textId="523BCDC6" w:rsidR="00A274C2" w:rsidRDefault="00A274C2" w:rsidP="00A274C2">
      <w:pPr>
        <w:pStyle w:val="Beskrivning"/>
        <w:keepNext/>
      </w:pPr>
    </w:p>
    <w:p w14:paraId="4AAB5029" w14:textId="4E86D419" w:rsidR="004B32A6" w:rsidRDefault="004B32A6" w:rsidP="004B32A6">
      <w:pPr>
        <w:pStyle w:val="Beskrivning"/>
        <w:keepNext/>
      </w:pPr>
      <w:r>
        <w:t xml:space="preserve">Tabell </w:t>
      </w:r>
      <w:r w:rsidR="00F3742D">
        <w:fldChar w:fldCharType="begin"/>
      </w:r>
      <w:r w:rsidR="00F3742D">
        <w:instrText xml:space="preserve"> SEQ Tabell \* ARABIC </w:instrText>
      </w:r>
      <w:r w:rsidR="00F3742D">
        <w:fldChar w:fldCharType="separate"/>
      </w:r>
      <w:r w:rsidR="0069368F">
        <w:rPr>
          <w:noProof/>
        </w:rPr>
        <w:t>3</w:t>
      </w:r>
      <w:r w:rsidR="00F3742D">
        <w:rPr>
          <w:noProof/>
        </w:rPr>
        <w:fldChar w:fldCharType="end"/>
      </w:r>
      <w:r>
        <w:t>:</w:t>
      </w:r>
      <w:r w:rsidRPr="004B32A6">
        <w:t xml:space="preserve"> </w:t>
      </w:r>
      <w:r>
        <w:t>Exempel på hur värdena kan redovisas för ett flerbostadshus</w:t>
      </w:r>
    </w:p>
    <w:tbl>
      <w:tblPr>
        <w:tblStyle w:val="Rutntstabell4dekorfrg5"/>
        <w:tblW w:w="0" w:type="auto"/>
        <w:tblLayout w:type="fixed"/>
        <w:tblLook w:val="04A0" w:firstRow="1" w:lastRow="0" w:firstColumn="1" w:lastColumn="0" w:noHBand="0" w:noVBand="1"/>
      </w:tblPr>
      <w:tblGrid>
        <w:gridCol w:w="1555"/>
        <w:gridCol w:w="1559"/>
        <w:gridCol w:w="1559"/>
        <w:gridCol w:w="1418"/>
        <w:gridCol w:w="1836"/>
      </w:tblGrid>
      <w:tr w:rsidR="00A274C2" w:rsidRPr="00B7625F" w14:paraId="049C9836" w14:textId="4BCED3FA" w:rsidTr="004B3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9C4FCC9" w14:textId="77777777" w:rsidR="00A274C2" w:rsidRPr="00B7625F" w:rsidRDefault="00A274C2" w:rsidP="00A274C2">
            <w:pPr>
              <w:spacing w:before="0" w:after="0"/>
              <w:rPr>
                <w:sz w:val="22"/>
              </w:rPr>
            </w:pPr>
          </w:p>
        </w:tc>
        <w:tc>
          <w:tcPr>
            <w:tcW w:w="1559" w:type="dxa"/>
            <w:vAlign w:val="center"/>
          </w:tcPr>
          <w:p w14:paraId="35226C2C" w14:textId="1CB5E416" w:rsidR="00A274C2" w:rsidRPr="00B7625F" w:rsidRDefault="00A274C2" w:rsidP="004B32A6">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A274C2">
              <w:rPr>
                <w:sz w:val="22"/>
              </w:rPr>
              <w:t>Teknisk beskrivning (materialskikt utifrån och in)</w:t>
            </w:r>
          </w:p>
        </w:tc>
        <w:tc>
          <w:tcPr>
            <w:tcW w:w="1559" w:type="dxa"/>
            <w:vAlign w:val="center"/>
          </w:tcPr>
          <w:p w14:paraId="490E9354" w14:textId="7F7E6B85" w:rsidR="00A274C2" w:rsidRPr="00A274C2" w:rsidRDefault="00A274C2" w:rsidP="004B32A6">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Pr>
                <w:sz w:val="22"/>
              </w:rPr>
              <w:t xml:space="preserve">Ev. genomförd åtgärd </w:t>
            </w:r>
            <w:r w:rsidRPr="00A274C2">
              <w:rPr>
                <w:sz w:val="22"/>
              </w:rPr>
              <w:t>(vad/när)</w:t>
            </w:r>
          </w:p>
        </w:tc>
        <w:tc>
          <w:tcPr>
            <w:tcW w:w="1418" w:type="dxa"/>
            <w:vAlign w:val="center"/>
          </w:tcPr>
          <w:p w14:paraId="3492B030" w14:textId="413FA501" w:rsidR="00A274C2" w:rsidRPr="00A274C2" w:rsidRDefault="00A274C2" w:rsidP="004B32A6">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A274C2">
              <w:rPr>
                <w:sz w:val="22"/>
              </w:rPr>
              <w:t>U-värde (W/m2K)</w:t>
            </w:r>
          </w:p>
        </w:tc>
        <w:tc>
          <w:tcPr>
            <w:tcW w:w="1836" w:type="dxa"/>
            <w:vAlign w:val="center"/>
          </w:tcPr>
          <w:p w14:paraId="58A6FF4D" w14:textId="41A9FD31" w:rsidR="00A274C2" w:rsidRPr="00A274C2" w:rsidRDefault="00A274C2" w:rsidP="004B32A6">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A274C2">
              <w:rPr>
                <w:sz w:val="22"/>
              </w:rPr>
              <w:t>Underhållsbehov</w:t>
            </w:r>
          </w:p>
        </w:tc>
      </w:tr>
      <w:tr w:rsidR="00A274C2" w:rsidRPr="00B7625F" w14:paraId="0672163A" w14:textId="199D12E1" w:rsidTr="00A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687FEA3" w14:textId="1F56ABB9" w:rsidR="00A274C2" w:rsidRPr="00B7625F" w:rsidRDefault="00A274C2" w:rsidP="00A274C2">
            <w:pPr>
              <w:spacing w:before="0" w:after="0"/>
              <w:rPr>
                <w:sz w:val="22"/>
              </w:rPr>
            </w:pPr>
            <w:r w:rsidRPr="00A274C2">
              <w:rPr>
                <w:sz w:val="22"/>
              </w:rPr>
              <w:t>Stomme</w:t>
            </w:r>
          </w:p>
        </w:tc>
        <w:tc>
          <w:tcPr>
            <w:tcW w:w="1559" w:type="dxa"/>
            <w:vAlign w:val="center"/>
          </w:tcPr>
          <w:p w14:paraId="2A407916" w14:textId="153F5658" w:rsidR="00A274C2" w:rsidRPr="004B32A6" w:rsidRDefault="00A274C2" w:rsidP="00A274C2">
            <w:pPr>
              <w:spacing w:before="0" w:after="0"/>
              <w:cnfStyle w:val="000000100000" w:firstRow="0" w:lastRow="0" w:firstColumn="0" w:lastColumn="0" w:oddVBand="0" w:evenVBand="0" w:oddHBand="1" w:evenHBand="0" w:firstRowFirstColumn="0" w:firstRowLastColumn="0" w:lastRowFirstColumn="0" w:lastRowLastColumn="0"/>
              <w:rPr>
                <w:bCs/>
                <w:sz w:val="22"/>
              </w:rPr>
            </w:pPr>
            <w:r w:rsidRPr="004B32A6">
              <w:rPr>
                <w:sz w:val="22"/>
              </w:rPr>
              <w:t>Betong</w:t>
            </w:r>
          </w:p>
        </w:tc>
        <w:tc>
          <w:tcPr>
            <w:tcW w:w="1559" w:type="dxa"/>
            <w:vAlign w:val="center"/>
          </w:tcPr>
          <w:p w14:paraId="080177F0" w14:textId="39E01CCD" w:rsidR="00A274C2" w:rsidRPr="004B32A6" w:rsidRDefault="00A274C2" w:rsidP="00A274C2">
            <w:pPr>
              <w:spacing w:before="0" w:after="0"/>
              <w:cnfStyle w:val="000000100000" w:firstRow="0" w:lastRow="0" w:firstColumn="0" w:lastColumn="0" w:oddVBand="0" w:evenVBand="0" w:oddHBand="1" w:evenHBand="0" w:firstRowFirstColumn="0" w:firstRowLastColumn="0" w:lastRowFirstColumn="0" w:lastRowLastColumn="0"/>
              <w:rPr>
                <w:bCs/>
                <w:sz w:val="22"/>
              </w:rPr>
            </w:pPr>
            <w:r w:rsidRPr="004B32A6">
              <w:rPr>
                <w:sz w:val="22"/>
              </w:rPr>
              <w:t>Ej relevant</w:t>
            </w:r>
          </w:p>
        </w:tc>
        <w:tc>
          <w:tcPr>
            <w:tcW w:w="1418" w:type="dxa"/>
            <w:vAlign w:val="center"/>
          </w:tcPr>
          <w:p w14:paraId="4F5F95FB" w14:textId="65BDAC1A" w:rsidR="00A274C2" w:rsidRPr="004B32A6" w:rsidRDefault="00A274C2" w:rsidP="00A274C2">
            <w:pPr>
              <w:spacing w:before="0" w:after="0"/>
              <w:cnfStyle w:val="000000100000" w:firstRow="0" w:lastRow="0" w:firstColumn="0" w:lastColumn="0" w:oddVBand="0" w:evenVBand="0" w:oddHBand="1" w:evenHBand="0" w:firstRowFirstColumn="0" w:firstRowLastColumn="0" w:lastRowFirstColumn="0" w:lastRowLastColumn="0"/>
              <w:rPr>
                <w:bCs/>
                <w:sz w:val="22"/>
              </w:rPr>
            </w:pPr>
            <w:r w:rsidRPr="004B32A6">
              <w:rPr>
                <w:sz w:val="22"/>
              </w:rPr>
              <w:t>Ej relevant</w:t>
            </w:r>
          </w:p>
        </w:tc>
        <w:tc>
          <w:tcPr>
            <w:tcW w:w="1836" w:type="dxa"/>
            <w:vAlign w:val="center"/>
          </w:tcPr>
          <w:p w14:paraId="39E9F66A" w14:textId="38805429" w:rsidR="00A274C2" w:rsidRPr="004B32A6" w:rsidRDefault="00A274C2" w:rsidP="00A274C2">
            <w:pPr>
              <w:spacing w:before="0" w:after="0"/>
              <w:cnfStyle w:val="000000100000" w:firstRow="0" w:lastRow="0" w:firstColumn="0" w:lastColumn="0" w:oddVBand="0" w:evenVBand="0" w:oddHBand="1" w:evenHBand="0" w:firstRowFirstColumn="0" w:firstRowLastColumn="0" w:lastRowFirstColumn="0" w:lastRowLastColumn="0"/>
              <w:rPr>
                <w:bCs/>
                <w:sz w:val="22"/>
              </w:rPr>
            </w:pPr>
            <w:r w:rsidRPr="004B32A6">
              <w:rPr>
                <w:sz w:val="22"/>
              </w:rPr>
              <w:t>Ej relevant</w:t>
            </w:r>
          </w:p>
        </w:tc>
      </w:tr>
      <w:tr w:rsidR="00A274C2" w:rsidRPr="00B7625F" w14:paraId="2A17E541" w14:textId="5F9F0E95" w:rsidTr="00A274C2">
        <w:tc>
          <w:tcPr>
            <w:cnfStyle w:val="001000000000" w:firstRow="0" w:lastRow="0" w:firstColumn="1" w:lastColumn="0" w:oddVBand="0" w:evenVBand="0" w:oddHBand="0" w:evenHBand="0" w:firstRowFirstColumn="0" w:firstRowLastColumn="0" w:lastRowFirstColumn="0" w:lastRowLastColumn="0"/>
            <w:tcW w:w="1555" w:type="dxa"/>
            <w:vAlign w:val="center"/>
          </w:tcPr>
          <w:p w14:paraId="61CB6701" w14:textId="594FC9A1" w:rsidR="00A274C2" w:rsidRPr="00B7625F" w:rsidRDefault="00A274C2" w:rsidP="00A274C2">
            <w:pPr>
              <w:spacing w:before="0" w:after="0"/>
              <w:rPr>
                <w:sz w:val="22"/>
              </w:rPr>
            </w:pPr>
            <w:r w:rsidRPr="00A274C2">
              <w:rPr>
                <w:sz w:val="22"/>
              </w:rPr>
              <w:t>Yttertak</w:t>
            </w:r>
          </w:p>
        </w:tc>
        <w:tc>
          <w:tcPr>
            <w:tcW w:w="1559" w:type="dxa"/>
            <w:vAlign w:val="center"/>
          </w:tcPr>
          <w:p w14:paraId="533B6ED6" w14:textId="2E298642" w:rsidR="00A274C2" w:rsidRPr="004B32A6" w:rsidRDefault="00A274C2" w:rsidP="00A274C2">
            <w:pPr>
              <w:spacing w:before="0" w:after="0"/>
              <w:cnfStyle w:val="000000000000" w:firstRow="0" w:lastRow="0" w:firstColumn="0" w:lastColumn="0" w:oddVBand="0" w:evenVBand="0" w:oddHBand="0" w:evenHBand="0" w:firstRowFirstColumn="0" w:firstRowLastColumn="0" w:lastRowFirstColumn="0" w:lastRowLastColumn="0"/>
              <w:rPr>
                <w:b/>
                <w:sz w:val="22"/>
              </w:rPr>
            </w:pPr>
            <w:r w:rsidRPr="004B32A6">
              <w:rPr>
                <w:sz w:val="22"/>
              </w:rPr>
              <w:t>Plåt</w:t>
            </w:r>
          </w:p>
        </w:tc>
        <w:tc>
          <w:tcPr>
            <w:tcW w:w="1559" w:type="dxa"/>
            <w:vAlign w:val="center"/>
          </w:tcPr>
          <w:p w14:paraId="5D592DAF" w14:textId="60D5E42E" w:rsidR="00A274C2" w:rsidRPr="004B32A6" w:rsidRDefault="00A274C2" w:rsidP="00A274C2">
            <w:pPr>
              <w:spacing w:before="0" w:after="0"/>
              <w:cnfStyle w:val="000000000000" w:firstRow="0" w:lastRow="0" w:firstColumn="0" w:lastColumn="0" w:oddVBand="0" w:evenVBand="0" w:oddHBand="0" w:evenHBand="0" w:firstRowFirstColumn="0" w:firstRowLastColumn="0" w:lastRowFirstColumn="0" w:lastRowLastColumn="0"/>
              <w:rPr>
                <w:b/>
                <w:sz w:val="22"/>
              </w:rPr>
            </w:pPr>
          </w:p>
        </w:tc>
        <w:tc>
          <w:tcPr>
            <w:tcW w:w="1418" w:type="dxa"/>
            <w:vAlign w:val="center"/>
          </w:tcPr>
          <w:p w14:paraId="07E07271" w14:textId="71EF3B6E" w:rsidR="00A274C2" w:rsidRPr="004B32A6" w:rsidRDefault="00844D14" w:rsidP="00A274C2">
            <w:pPr>
              <w:spacing w:before="0" w:after="0"/>
              <w:cnfStyle w:val="000000000000" w:firstRow="0" w:lastRow="0" w:firstColumn="0" w:lastColumn="0" w:oddVBand="0" w:evenVBand="0" w:oddHBand="0" w:evenHBand="0" w:firstRowFirstColumn="0" w:firstRowLastColumn="0" w:lastRowFirstColumn="0" w:lastRowLastColumn="0"/>
              <w:rPr>
                <w:b/>
                <w:sz w:val="22"/>
              </w:rPr>
            </w:pPr>
            <w:r>
              <w:rPr>
                <w:sz w:val="22"/>
              </w:rPr>
              <w:t>Vet ej</w:t>
            </w:r>
          </w:p>
        </w:tc>
        <w:tc>
          <w:tcPr>
            <w:tcW w:w="1836" w:type="dxa"/>
            <w:vAlign w:val="center"/>
          </w:tcPr>
          <w:p w14:paraId="73FF4E4E" w14:textId="7C159F5E" w:rsidR="00A274C2" w:rsidRPr="004B32A6" w:rsidRDefault="00844D14" w:rsidP="00A274C2">
            <w:pPr>
              <w:spacing w:before="0" w:after="0"/>
              <w:cnfStyle w:val="000000000000" w:firstRow="0" w:lastRow="0" w:firstColumn="0" w:lastColumn="0" w:oddVBand="0" w:evenVBand="0" w:oddHBand="0" w:evenHBand="0" w:firstRowFirstColumn="0" w:firstRowLastColumn="0" w:lastRowFirstColumn="0" w:lastRowLastColumn="0"/>
              <w:rPr>
                <w:b/>
                <w:sz w:val="22"/>
              </w:rPr>
            </w:pPr>
            <w:r>
              <w:rPr>
                <w:sz w:val="22"/>
              </w:rPr>
              <w:t>Målningsbehov</w:t>
            </w:r>
          </w:p>
        </w:tc>
      </w:tr>
      <w:tr w:rsidR="00A274C2" w:rsidRPr="00B7625F" w14:paraId="336B87C5" w14:textId="73CE8B6C" w:rsidTr="00844D14">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385652A" w14:textId="737E38C2" w:rsidR="00A274C2" w:rsidRPr="00B7625F" w:rsidRDefault="00A274C2" w:rsidP="00A274C2">
            <w:pPr>
              <w:spacing w:before="0" w:after="0"/>
              <w:rPr>
                <w:sz w:val="22"/>
              </w:rPr>
            </w:pPr>
            <w:r w:rsidRPr="00A274C2">
              <w:rPr>
                <w:sz w:val="22"/>
              </w:rPr>
              <w:t>Vindsbjälklag</w:t>
            </w:r>
          </w:p>
        </w:tc>
        <w:tc>
          <w:tcPr>
            <w:tcW w:w="1559" w:type="dxa"/>
            <w:vAlign w:val="center"/>
          </w:tcPr>
          <w:p w14:paraId="3F86DA25" w14:textId="1AF07B40" w:rsidR="00A274C2" w:rsidRPr="004B32A6" w:rsidRDefault="00B667DF" w:rsidP="00B667DF">
            <w:pPr>
              <w:spacing w:before="0" w:after="0"/>
              <w:cnfStyle w:val="000000100000" w:firstRow="0" w:lastRow="0" w:firstColumn="0" w:lastColumn="0" w:oddVBand="0" w:evenVBand="0" w:oddHBand="1" w:evenHBand="0" w:firstRowFirstColumn="0" w:firstRowLastColumn="0" w:lastRowFirstColumn="0" w:lastRowLastColumn="0"/>
              <w:rPr>
                <w:b/>
                <w:sz w:val="22"/>
              </w:rPr>
            </w:pPr>
            <w:r>
              <w:rPr>
                <w:sz w:val="22"/>
              </w:rPr>
              <w:t>4</w:t>
            </w:r>
            <w:r w:rsidR="00650163">
              <w:rPr>
                <w:sz w:val="22"/>
              </w:rPr>
              <w:t>50</w:t>
            </w:r>
            <w:r w:rsidR="00A274C2" w:rsidRPr="004B32A6">
              <w:rPr>
                <w:sz w:val="22"/>
              </w:rPr>
              <w:t xml:space="preserve"> mm isolering </w:t>
            </w:r>
            <w:r>
              <w:rPr>
                <w:sz w:val="22"/>
              </w:rPr>
              <w:t xml:space="preserve">lösull (varav 250 tillägg) </w:t>
            </w:r>
          </w:p>
        </w:tc>
        <w:tc>
          <w:tcPr>
            <w:tcW w:w="1559" w:type="dxa"/>
            <w:vAlign w:val="center"/>
          </w:tcPr>
          <w:p w14:paraId="79A936CB" w14:textId="77777777" w:rsidR="00A274C2" w:rsidRPr="004B32A6" w:rsidRDefault="00A274C2" w:rsidP="00A274C2">
            <w:pPr>
              <w:spacing w:before="0" w:after="0"/>
              <w:cnfStyle w:val="000000100000" w:firstRow="0" w:lastRow="0" w:firstColumn="0" w:lastColumn="0" w:oddVBand="0" w:evenVBand="0" w:oddHBand="1" w:evenHBand="0" w:firstRowFirstColumn="0" w:firstRowLastColumn="0" w:lastRowFirstColumn="0" w:lastRowLastColumn="0"/>
              <w:rPr>
                <w:b/>
                <w:sz w:val="22"/>
              </w:rPr>
            </w:pPr>
          </w:p>
        </w:tc>
        <w:tc>
          <w:tcPr>
            <w:tcW w:w="1418" w:type="dxa"/>
            <w:vAlign w:val="center"/>
          </w:tcPr>
          <w:p w14:paraId="30F8E06F" w14:textId="08E22F5B" w:rsidR="00A274C2" w:rsidRPr="00844D14" w:rsidRDefault="00844D14" w:rsidP="00A274C2">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Vet ej</w:t>
            </w:r>
          </w:p>
        </w:tc>
        <w:tc>
          <w:tcPr>
            <w:tcW w:w="1836" w:type="dxa"/>
            <w:vAlign w:val="center"/>
          </w:tcPr>
          <w:p w14:paraId="55C7AD16" w14:textId="420DD535" w:rsidR="00A274C2" w:rsidRPr="00844D14" w:rsidRDefault="00844D14" w:rsidP="00A274C2">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Nej</w:t>
            </w:r>
          </w:p>
        </w:tc>
      </w:tr>
      <w:tr w:rsidR="00A274C2" w:rsidRPr="00B7625F" w14:paraId="4B1A9609" w14:textId="684812C3" w:rsidTr="00A274C2">
        <w:tc>
          <w:tcPr>
            <w:cnfStyle w:val="001000000000" w:firstRow="0" w:lastRow="0" w:firstColumn="1" w:lastColumn="0" w:oddVBand="0" w:evenVBand="0" w:oddHBand="0" w:evenHBand="0" w:firstRowFirstColumn="0" w:firstRowLastColumn="0" w:lastRowFirstColumn="0" w:lastRowLastColumn="0"/>
            <w:tcW w:w="1555" w:type="dxa"/>
            <w:vAlign w:val="center"/>
          </w:tcPr>
          <w:p w14:paraId="3F447199" w14:textId="399E544F" w:rsidR="00A274C2" w:rsidRPr="00B7625F" w:rsidRDefault="00A274C2" w:rsidP="00A274C2">
            <w:pPr>
              <w:spacing w:before="0" w:after="0"/>
              <w:rPr>
                <w:sz w:val="22"/>
              </w:rPr>
            </w:pPr>
            <w:r w:rsidRPr="00A274C2">
              <w:rPr>
                <w:sz w:val="22"/>
              </w:rPr>
              <w:t>Ytterväggar</w:t>
            </w:r>
          </w:p>
        </w:tc>
        <w:tc>
          <w:tcPr>
            <w:tcW w:w="1559" w:type="dxa"/>
            <w:vAlign w:val="center"/>
          </w:tcPr>
          <w:p w14:paraId="3FC6DD0A" w14:textId="38A609F5" w:rsidR="00A274C2" w:rsidRPr="004B32A6" w:rsidRDefault="00A274C2" w:rsidP="00844D14">
            <w:pPr>
              <w:spacing w:before="0" w:after="0"/>
              <w:cnfStyle w:val="000000000000" w:firstRow="0" w:lastRow="0" w:firstColumn="0" w:lastColumn="0" w:oddVBand="0" w:evenVBand="0" w:oddHBand="0" w:evenHBand="0" w:firstRowFirstColumn="0" w:firstRowLastColumn="0" w:lastRowFirstColumn="0" w:lastRowLastColumn="0"/>
              <w:rPr>
                <w:bCs/>
                <w:sz w:val="22"/>
              </w:rPr>
            </w:pPr>
          </w:p>
        </w:tc>
        <w:tc>
          <w:tcPr>
            <w:tcW w:w="1559" w:type="dxa"/>
            <w:vAlign w:val="center"/>
          </w:tcPr>
          <w:p w14:paraId="282DE57A" w14:textId="77777777" w:rsidR="00A274C2" w:rsidRPr="004B32A6" w:rsidRDefault="00A274C2" w:rsidP="00A274C2">
            <w:pPr>
              <w:spacing w:before="0" w:after="0"/>
              <w:cnfStyle w:val="000000000000" w:firstRow="0" w:lastRow="0" w:firstColumn="0" w:lastColumn="0" w:oddVBand="0" w:evenVBand="0" w:oddHBand="0" w:evenHBand="0" w:firstRowFirstColumn="0" w:firstRowLastColumn="0" w:lastRowFirstColumn="0" w:lastRowLastColumn="0"/>
              <w:rPr>
                <w:bCs/>
                <w:sz w:val="22"/>
              </w:rPr>
            </w:pPr>
          </w:p>
        </w:tc>
        <w:tc>
          <w:tcPr>
            <w:tcW w:w="1418" w:type="dxa"/>
            <w:vAlign w:val="center"/>
          </w:tcPr>
          <w:p w14:paraId="2169FD70" w14:textId="3651345C" w:rsidR="00A274C2" w:rsidRPr="00844D14" w:rsidRDefault="00844D14" w:rsidP="00A274C2">
            <w:pPr>
              <w:spacing w:before="0" w:after="0"/>
              <w:cnfStyle w:val="000000000000" w:firstRow="0" w:lastRow="0" w:firstColumn="0" w:lastColumn="0" w:oddVBand="0" w:evenVBand="0" w:oddHBand="0" w:evenHBand="0" w:firstRowFirstColumn="0" w:firstRowLastColumn="0" w:lastRowFirstColumn="0" w:lastRowLastColumn="0"/>
              <w:rPr>
                <w:bCs/>
                <w:sz w:val="22"/>
              </w:rPr>
            </w:pPr>
            <w:r w:rsidRPr="00844D14">
              <w:rPr>
                <w:bCs/>
                <w:sz w:val="22"/>
              </w:rPr>
              <w:t>Vet ej</w:t>
            </w:r>
          </w:p>
        </w:tc>
        <w:tc>
          <w:tcPr>
            <w:tcW w:w="1836" w:type="dxa"/>
            <w:vAlign w:val="center"/>
          </w:tcPr>
          <w:p w14:paraId="3004A0A7" w14:textId="1A15318A" w:rsidR="00A274C2" w:rsidRPr="00844D14" w:rsidRDefault="00844D14" w:rsidP="00A274C2">
            <w:pPr>
              <w:spacing w:before="0" w:after="0"/>
              <w:cnfStyle w:val="000000000000" w:firstRow="0" w:lastRow="0" w:firstColumn="0" w:lastColumn="0" w:oddVBand="0" w:evenVBand="0" w:oddHBand="0" w:evenHBand="0" w:firstRowFirstColumn="0" w:firstRowLastColumn="0" w:lastRowFirstColumn="0" w:lastRowLastColumn="0"/>
              <w:rPr>
                <w:bCs/>
                <w:sz w:val="22"/>
              </w:rPr>
            </w:pPr>
            <w:r w:rsidRPr="00844D14">
              <w:rPr>
                <w:bCs/>
                <w:sz w:val="22"/>
              </w:rPr>
              <w:t>Puts knackas ned och putsas om</w:t>
            </w:r>
          </w:p>
        </w:tc>
      </w:tr>
      <w:tr w:rsidR="00A274C2" w:rsidRPr="00B7625F" w14:paraId="0EDFEE4F" w14:textId="3C93EA07" w:rsidTr="00A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5FAA319" w14:textId="516460EA" w:rsidR="00A274C2" w:rsidRPr="00B7625F" w:rsidRDefault="00A274C2" w:rsidP="00A274C2">
            <w:pPr>
              <w:spacing w:before="0" w:after="0"/>
              <w:rPr>
                <w:sz w:val="22"/>
              </w:rPr>
            </w:pPr>
            <w:r w:rsidRPr="00A274C2">
              <w:rPr>
                <w:sz w:val="22"/>
              </w:rPr>
              <w:t>Fönster</w:t>
            </w:r>
          </w:p>
        </w:tc>
        <w:tc>
          <w:tcPr>
            <w:tcW w:w="1559" w:type="dxa"/>
            <w:vAlign w:val="center"/>
          </w:tcPr>
          <w:p w14:paraId="0B4FC908" w14:textId="25B7667B" w:rsidR="00A274C2" w:rsidRPr="00844D14" w:rsidRDefault="00FD78C8" w:rsidP="00A274C2">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Treglasfönster</w:t>
            </w:r>
          </w:p>
        </w:tc>
        <w:tc>
          <w:tcPr>
            <w:tcW w:w="1559" w:type="dxa"/>
            <w:vAlign w:val="center"/>
          </w:tcPr>
          <w:p w14:paraId="5C182E1E" w14:textId="0A85F85A" w:rsidR="00A274C2" w:rsidRPr="004B32A6" w:rsidRDefault="00A274C2" w:rsidP="00A274C2">
            <w:pPr>
              <w:spacing w:before="0" w:after="0"/>
              <w:cnfStyle w:val="000000100000" w:firstRow="0" w:lastRow="0" w:firstColumn="0" w:lastColumn="0" w:oddVBand="0" w:evenVBand="0" w:oddHBand="1" w:evenHBand="0" w:firstRowFirstColumn="0" w:firstRowLastColumn="0" w:lastRowFirstColumn="0" w:lastRowLastColumn="0"/>
              <w:rPr>
                <w:b/>
                <w:sz w:val="22"/>
              </w:rPr>
            </w:pPr>
          </w:p>
        </w:tc>
        <w:tc>
          <w:tcPr>
            <w:tcW w:w="1418" w:type="dxa"/>
            <w:vAlign w:val="center"/>
          </w:tcPr>
          <w:p w14:paraId="17A7261A" w14:textId="00CFBC2D" w:rsidR="00A274C2" w:rsidRPr="00844D14" w:rsidRDefault="00844D14" w:rsidP="00A274C2">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Vet ej</w:t>
            </w:r>
          </w:p>
        </w:tc>
        <w:tc>
          <w:tcPr>
            <w:tcW w:w="1836" w:type="dxa"/>
            <w:vAlign w:val="center"/>
          </w:tcPr>
          <w:p w14:paraId="1185F3B3" w14:textId="46469EBA" w:rsidR="00A274C2" w:rsidRPr="00844D14" w:rsidRDefault="00844D14" w:rsidP="00844D14">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Nej</w:t>
            </w:r>
          </w:p>
        </w:tc>
      </w:tr>
      <w:tr w:rsidR="00A274C2" w:rsidRPr="00B7625F" w14:paraId="2AD79C6C" w14:textId="5AE2D5BE" w:rsidTr="00A274C2">
        <w:tc>
          <w:tcPr>
            <w:cnfStyle w:val="001000000000" w:firstRow="0" w:lastRow="0" w:firstColumn="1" w:lastColumn="0" w:oddVBand="0" w:evenVBand="0" w:oddHBand="0" w:evenHBand="0" w:firstRowFirstColumn="0" w:firstRowLastColumn="0" w:lastRowFirstColumn="0" w:lastRowLastColumn="0"/>
            <w:tcW w:w="1555" w:type="dxa"/>
            <w:vAlign w:val="center"/>
          </w:tcPr>
          <w:p w14:paraId="3FC5FB3B" w14:textId="3F84A10C" w:rsidR="00A274C2" w:rsidRPr="00B7625F" w:rsidRDefault="00A274C2" w:rsidP="00A274C2">
            <w:pPr>
              <w:spacing w:before="0" w:after="0"/>
              <w:rPr>
                <w:sz w:val="22"/>
              </w:rPr>
            </w:pPr>
            <w:r w:rsidRPr="00A274C2">
              <w:rPr>
                <w:sz w:val="22"/>
              </w:rPr>
              <w:t>Balkonger</w:t>
            </w:r>
          </w:p>
        </w:tc>
        <w:tc>
          <w:tcPr>
            <w:tcW w:w="1559" w:type="dxa"/>
            <w:vAlign w:val="center"/>
          </w:tcPr>
          <w:p w14:paraId="2943D88F" w14:textId="400BB5AA" w:rsidR="00A274C2" w:rsidRPr="00844D14" w:rsidRDefault="00844D14" w:rsidP="00A274C2">
            <w:pPr>
              <w:spacing w:before="0" w:after="0"/>
              <w:cnfStyle w:val="000000000000" w:firstRow="0" w:lastRow="0" w:firstColumn="0" w:lastColumn="0" w:oddVBand="0" w:evenVBand="0" w:oddHBand="0" w:evenHBand="0" w:firstRowFirstColumn="0" w:firstRowLastColumn="0" w:lastRowFirstColumn="0" w:lastRowLastColumn="0"/>
              <w:rPr>
                <w:bCs/>
                <w:sz w:val="22"/>
              </w:rPr>
            </w:pPr>
            <w:r w:rsidRPr="00844D14">
              <w:rPr>
                <w:bCs/>
                <w:sz w:val="22"/>
              </w:rPr>
              <w:t>Finns ej</w:t>
            </w:r>
          </w:p>
        </w:tc>
        <w:tc>
          <w:tcPr>
            <w:tcW w:w="1559" w:type="dxa"/>
            <w:vAlign w:val="center"/>
          </w:tcPr>
          <w:p w14:paraId="02B6C973" w14:textId="77777777" w:rsidR="00A274C2" w:rsidRPr="004B32A6" w:rsidRDefault="00A274C2" w:rsidP="00A274C2">
            <w:pPr>
              <w:spacing w:before="0" w:after="0"/>
              <w:cnfStyle w:val="000000000000" w:firstRow="0" w:lastRow="0" w:firstColumn="0" w:lastColumn="0" w:oddVBand="0" w:evenVBand="0" w:oddHBand="0" w:evenHBand="0" w:firstRowFirstColumn="0" w:firstRowLastColumn="0" w:lastRowFirstColumn="0" w:lastRowLastColumn="0"/>
              <w:rPr>
                <w:bCs/>
                <w:sz w:val="22"/>
              </w:rPr>
            </w:pPr>
          </w:p>
        </w:tc>
        <w:tc>
          <w:tcPr>
            <w:tcW w:w="1418" w:type="dxa"/>
            <w:vAlign w:val="center"/>
          </w:tcPr>
          <w:p w14:paraId="3988439D" w14:textId="2556CBFF" w:rsidR="00A274C2" w:rsidRPr="00844D14" w:rsidRDefault="00844D14" w:rsidP="00A274C2">
            <w:pPr>
              <w:spacing w:before="0" w:after="0"/>
              <w:cnfStyle w:val="000000000000" w:firstRow="0" w:lastRow="0" w:firstColumn="0" w:lastColumn="0" w:oddVBand="0" w:evenVBand="0" w:oddHBand="0" w:evenHBand="0" w:firstRowFirstColumn="0" w:firstRowLastColumn="0" w:lastRowFirstColumn="0" w:lastRowLastColumn="0"/>
              <w:rPr>
                <w:bCs/>
                <w:sz w:val="22"/>
              </w:rPr>
            </w:pPr>
            <w:r w:rsidRPr="00844D14">
              <w:rPr>
                <w:bCs/>
                <w:sz w:val="22"/>
              </w:rPr>
              <w:t>Finns ej</w:t>
            </w:r>
          </w:p>
        </w:tc>
        <w:tc>
          <w:tcPr>
            <w:tcW w:w="1836" w:type="dxa"/>
            <w:vAlign w:val="center"/>
          </w:tcPr>
          <w:p w14:paraId="4B2ED14F" w14:textId="74CC5ECF" w:rsidR="00A274C2" w:rsidRPr="00844D14" w:rsidRDefault="00844D14" w:rsidP="00A274C2">
            <w:pPr>
              <w:spacing w:before="0" w:after="0"/>
              <w:cnfStyle w:val="000000000000" w:firstRow="0" w:lastRow="0" w:firstColumn="0" w:lastColumn="0" w:oddVBand="0" w:evenVBand="0" w:oddHBand="0" w:evenHBand="0" w:firstRowFirstColumn="0" w:firstRowLastColumn="0" w:lastRowFirstColumn="0" w:lastRowLastColumn="0"/>
              <w:rPr>
                <w:bCs/>
                <w:sz w:val="22"/>
              </w:rPr>
            </w:pPr>
            <w:r w:rsidRPr="00844D14">
              <w:rPr>
                <w:bCs/>
                <w:sz w:val="22"/>
              </w:rPr>
              <w:t>Finns ej</w:t>
            </w:r>
          </w:p>
        </w:tc>
      </w:tr>
      <w:tr w:rsidR="00A274C2" w:rsidRPr="00B7625F" w14:paraId="2BDC8A52" w14:textId="45E17AD5" w:rsidTr="00A27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BF12B03" w14:textId="7D241D78" w:rsidR="00A274C2" w:rsidRPr="00B7625F" w:rsidRDefault="00A274C2" w:rsidP="00A274C2">
            <w:pPr>
              <w:spacing w:before="0" w:after="0"/>
              <w:rPr>
                <w:sz w:val="22"/>
              </w:rPr>
            </w:pPr>
            <w:r w:rsidRPr="00A274C2">
              <w:rPr>
                <w:sz w:val="22"/>
              </w:rPr>
              <w:t>Golvbjälklag</w:t>
            </w:r>
          </w:p>
        </w:tc>
        <w:tc>
          <w:tcPr>
            <w:tcW w:w="1559" w:type="dxa"/>
            <w:vAlign w:val="center"/>
          </w:tcPr>
          <w:p w14:paraId="7E0BF5AB" w14:textId="2D9E850B" w:rsidR="00A274C2" w:rsidRPr="00844D14" w:rsidRDefault="00844D14" w:rsidP="00A274C2">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Vet ej</w:t>
            </w:r>
          </w:p>
        </w:tc>
        <w:tc>
          <w:tcPr>
            <w:tcW w:w="1559" w:type="dxa"/>
            <w:vAlign w:val="center"/>
          </w:tcPr>
          <w:p w14:paraId="29F0190A" w14:textId="77777777" w:rsidR="00A274C2" w:rsidRPr="004B32A6" w:rsidRDefault="00A274C2" w:rsidP="00A274C2">
            <w:pPr>
              <w:spacing w:before="0" w:after="0"/>
              <w:cnfStyle w:val="000000100000" w:firstRow="0" w:lastRow="0" w:firstColumn="0" w:lastColumn="0" w:oddVBand="0" w:evenVBand="0" w:oddHBand="1" w:evenHBand="0" w:firstRowFirstColumn="0" w:firstRowLastColumn="0" w:lastRowFirstColumn="0" w:lastRowLastColumn="0"/>
              <w:rPr>
                <w:b/>
                <w:sz w:val="22"/>
              </w:rPr>
            </w:pPr>
          </w:p>
        </w:tc>
        <w:tc>
          <w:tcPr>
            <w:tcW w:w="1418" w:type="dxa"/>
            <w:vAlign w:val="center"/>
          </w:tcPr>
          <w:p w14:paraId="719E4CBC" w14:textId="1969CA19" w:rsidR="00A274C2" w:rsidRPr="00844D14" w:rsidRDefault="00844D14" w:rsidP="00A274C2">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Vet ej</w:t>
            </w:r>
          </w:p>
        </w:tc>
        <w:tc>
          <w:tcPr>
            <w:tcW w:w="1836" w:type="dxa"/>
            <w:vAlign w:val="center"/>
          </w:tcPr>
          <w:p w14:paraId="76322587" w14:textId="20B69BFB" w:rsidR="00A274C2" w:rsidRPr="00844D14" w:rsidRDefault="00844D14" w:rsidP="00A274C2">
            <w:pPr>
              <w:spacing w:before="0" w:after="0"/>
              <w:cnfStyle w:val="000000100000" w:firstRow="0" w:lastRow="0" w:firstColumn="0" w:lastColumn="0" w:oddVBand="0" w:evenVBand="0" w:oddHBand="1" w:evenHBand="0" w:firstRowFirstColumn="0" w:firstRowLastColumn="0" w:lastRowFirstColumn="0" w:lastRowLastColumn="0"/>
              <w:rPr>
                <w:sz w:val="22"/>
              </w:rPr>
            </w:pPr>
            <w:r w:rsidRPr="00844D14">
              <w:rPr>
                <w:sz w:val="22"/>
              </w:rPr>
              <w:t>Nej</w:t>
            </w:r>
          </w:p>
        </w:tc>
      </w:tr>
    </w:tbl>
    <w:p w14:paraId="62408FD9" w14:textId="0B7567A1" w:rsidR="00B75A9D" w:rsidRDefault="00B75A9D" w:rsidP="00B75A9D">
      <w:pPr>
        <w:pStyle w:val="Rubrik2"/>
        <w:numPr>
          <w:ilvl w:val="0"/>
          <w:numId w:val="0"/>
        </w:numPr>
      </w:pPr>
    </w:p>
    <w:p w14:paraId="0C2024AC" w14:textId="77777777" w:rsidR="00416876" w:rsidRPr="00416876" w:rsidRDefault="00416876" w:rsidP="00416876">
      <w:pPr>
        <w:rPr>
          <w:lang w:eastAsia="en-GB"/>
        </w:rPr>
      </w:pPr>
    </w:p>
    <w:p w14:paraId="351AE865" w14:textId="3D0E2224" w:rsidR="00F16CC8" w:rsidRDefault="00F16CC8" w:rsidP="00F16CC8">
      <w:pPr>
        <w:pStyle w:val="Rubrik2"/>
      </w:pPr>
      <w:bookmarkStart w:id="75" w:name="_Toc127880533"/>
      <w:r>
        <w:t>Tekniska system</w:t>
      </w:r>
      <w:bookmarkEnd w:id="75"/>
    </w:p>
    <w:p w14:paraId="2D1D3AFA" w14:textId="6CE5C07F" w:rsidR="00896C93" w:rsidRDefault="00A94F7C" w:rsidP="009E2899">
      <w:r>
        <w:t>Värme- och ventilationssystem har överordnad styr och regler</w:t>
      </w:r>
      <w:r w:rsidR="00826D21">
        <w:t>system</w:t>
      </w:r>
      <w:r>
        <w:t xml:space="preserve">. </w:t>
      </w:r>
    </w:p>
    <w:p w14:paraId="04BE78FC" w14:textId="77777777" w:rsidR="00896C93" w:rsidRDefault="00896C93" w:rsidP="00896C93">
      <w:pPr>
        <w:rPr>
          <w:lang w:eastAsia="en-GB"/>
        </w:rPr>
      </w:pPr>
      <w:r w:rsidRPr="00F9636F">
        <w:rPr>
          <w:rFonts w:ascii="Times New Roman" w:hAnsi="Times New Roman"/>
        </w:rPr>
        <w:t>Byggnaden värms upp med fjärrvärme</w:t>
      </w:r>
      <w:r>
        <w:rPr>
          <w:rFonts w:ascii="Times New Roman" w:hAnsi="Times New Roman"/>
        </w:rPr>
        <w:t xml:space="preserve"> och kyls med  fjärrkyla. </w:t>
      </w:r>
      <w:r w:rsidRPr="00F9636F">
        <w:rPr>
          <w:rFonts w:ascii="Times New Roman" w:hAnsi="Times New Roman"/>
        </w:rPr>
        <w:t xml:space="preserve">Byggnaden har </w:t>
      </w:r>
      <w:r>
        <w:rPr>
          <w:rFonts w:ascii="Times New Roman" w:hAnsi="Times New Roman"/>
        </w:rPr>
        <w:t>till och frånlufts</w:t>
      </w:r>
      <w:r w:rsidRPr="00F9636F">
        <w:rPr>
          <w:rFonts w:ascii="Times New Roman" w:hAnsi="Times New Roman"/>
        </w:rPr>
        <w:t>ventilation</w:t>
      </w:r>
      <w:r>
        <w:rPr>
          <w:rFonts w:ascii="Times New Roman" w:hAnsi="Times New Roman"/>
        </w:rPr>
        <w:t xml:space="preserve"> </w:t>
      </w:r>
      <w:r w:rsidRPr="00F9636F">
        <w:rPr>
          <w:rFonts w:ascii="Times New Roman" w:hAnsi="Times New Roman"/>
        </w:rPr>
        <w:t>med värmeåtervinning</w:t>
      </w:r>
      <w:r>
        <w:rPr>
          <w:rFonts w:ascii="Times New Roman" w:hAnsi="Times New Roman"/>
        </w:rPr>
        <w:t xml:space="preserve"> (</w:t>
      </w:r>
      <w:r w:rsidRPr="00F9636F">
        <w:rPr>
          <w:rFonts w:ascii="Times New Roman" w:hAnsi="Times New Roman"/>
        </w:rPr>
        <w:t>FTX</w:t>
      </w:r>
      <w:r>
        <w:rPr>
          <w:lang w:eastAsia="en-GB"/>
        </w:rPr>
        <w:t>).</w:t>
      </w:r>
    </w:p>
    <w:p w14:paraId="490AFA56" w14:textId="77777777" w:rsidR="009E2899" w:rsidRPr="00B75A9D" w:rsidRDefault="009E2899" w:rsidP="00F16CC8">
      <w:pPr>
        <w:rPr>
          <w:highlight w:val="lightGray"/>
          <w:lang w:eastAsia="en-GB"/>
        </w:rPr>
      </w:pPr>
    </w:p>
    <w:p w14:paraId="2CB60435" w14:textId="0644DD8E" w:rsidR="00A274C2" w:rsidRDefault="00A274C2" w:rsidP="00A274C2">
      <w:pPr>
        <w:pStyle w:val="Beskrivning"/>
        <w:keepNext/>
      </w:pPr>
      <w:r>
        <w:t xml:space="preserve">Tabell </w:t>
      </w:r>
      <w:r w:rsidR="00F3742D">
        <w:fldChar w:fldCharType="begin"/>
      </w:r>
      <w:r w:rsidR="00F3742D">
        <w:instrText xml:space="preserve"> SEQ Tabell \* ARABIC </w:instrText>
      </w:r>
      <w:r w:rsidR="00F3742D">
        <w:fldChar w:fldCharType="separate"/>
      </w:r>
      <w:r w:rsidR="0069368F">
        <w:rPr>
          <w:noProof/>
        </w:rPr>
        <w:t>4</w:t>
      </w:r>
      <w:r w:rsidR="00F3742D">
        <w:rPr>
          <w:noProof/>
        </w:rPr>
        <w:fldChar w:fldCharType="end"/>
      </w:r>
      <w:r>
        <w:t>:</w:t>
      </w:r>
      <w:r w:rsidR="00B75A9D" w:rsidRPr="00B75A9D">
        <w:t xml:space="preserve"> </w:t>
      </w:r>
      <w:r w:rsidR="00B75A9D">
        <w:t>Exempel på hur värdena kan redovisas för ett flerbostadshus</w:t>
      </w:r>
    </w:p>
    <w:tbl>
      <w:tblPr>
        <w:tblStyle w:val="Rutntstabell4dekorfrg5"/>
        <w:tblW w:w="5000" w:type="pct"/>
        <w:tblLook w:val="04A0" w:firstRow="1" w:lastRow="0" w:firstColumn="1" w:lastColumn="0" w:noHBand="0" w:noVBand="1"/>
      </w:tblPr>
      <w:tblGrid>
        <w:gridCol w:w="1792"/>
        <w:gridCol w:w="2045"/>
        <w:gridCol w:w="2045"/>
        <w:gridCol w:w="2045"/>
      </w:tblGrid>
      <w:tr w:rsidR="00A274C2" w:rsidRPr="00B7625F" w14:paraId="5440D4CC" w14:textId="318DD228" w:rsidTr="00A274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Pr>
          <w:p w14:paraId="46F223DA" w14:textId="77777777" w:rsidR="00A274C2" w:rsidRPr="00B7625F" w:rsidRDefault="00A274C2" w:rsidP="00A274C2">
            <w:pPr>
              <w:spacing w:before="0" w:after="0"/>
              <w:rPr>
                <w:sz w:val="22"/>
              </w:rPr>
            </w:pPr>
          </w:p>
        </w:tc>
        <w:tc>
          <w:tcPr>
            <w:tcW w:w="1290" w:type="pct"/>
            <w:vAlign w:val="center"/>
          </w:tcPr>
          <w:p w14:paraId="52564FD1" w14:textId="77D2B64B" w:rsidR="00A274C2" w:rsidRPr="00B7625F" w:rsidRDefault="00A274C2" w:rsidP="00A274C2">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A274C2">
              <w:rPr>
                <w:sz w:val="22"/>
              </w:rPr>
              <w:t>Teknisk beskrivning</w:t>
            </w:r>
          </w:p>
        </w:tc>
        <w:tc>
          <w:tcPr>
            <w:tcW w:w="1290" w:type="pct"/>
            <w:vAlign w:val="center"/>
          </w:tcPr>
          <w:p w14:paraId="7E84E36A" w14:textId="69A84797" w:rsidR="00A274C2" w:rsidRPr="00A274C2" w:rsidRDefault="00A274C2" w:rsidP="00A274C2">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A274C2">
              <w:rPr>
                <w:sz w:val="22"/>
              </w:rPr>
              <w:t>Ålder på installationen</w:t>
            </w:r>
          </w:p>
        </w:tc>
        <w:tc>
          <w:tcPr>
            <w:tcW w:w="1290" w:type="pct"/>
            <w:vAlign w:val="center"/>
          </w:tcPr>
          <w:p w14:paraId="28C40992" w14:textId="77CF5EDE" w:rsidR="00A274C2" w:rsidRPr="00A274C2" w:rsidRDefault="00A274C2" w:rsidP="00A274C2">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A274C2">
              <w:rPr>
                <w:sz w:val="22"/>
              </w:rPr>
              <w:t>Underhållsbehov</w:t>
            </w:r>
          </w:p>
        </w:tc>
      </w:tr>
      <w:tr w:rsidR="00A274C2" w:rsidRPr="00B7625F" w14:paraId="3E610A76" w14:textId="03AFF2FF"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Pr>
          <w:p w14:paraId="56308813" w14:textId="1B9AEC06" w:rsidR="00A274C2" w:rsidRPr="00B7625F" w:rsidRDefault="00A274C2" w:rsidP="00A274C2">
            <w:pPr>
              <w:spacing w:before="0" w:after="0"/>
              <w:rPr>
                <w:sz w:val="22"/>
              </w:rPr>
            </w:pPr>
            <w:r w:rsidRPr="00A274C2">
              <w:rPr>
                <w:sz w:val="22"/>
              </w:rPr>
              <w:t>Ventilation</w:t>
            </w:r>
          </w:p>
        </w:tc>
        <w:tc>
          <w:tcPr>
            <w:tcW w:w="1290" w:type="pct"/>
            <w:vAlign w:val="center"/>
          </w:tcPr>
          <w:p w14:paraId="1EE1254F" w14:textId="7B000DC4" w:rsidR="00A274C2" w:rsidRPr="00B7625F" w:rsidRDefault="00D704A0" w:rsidP="00B75A9D">
            <w:pPr>
              <w:spacing w:before="0" w:after="0"/>
              <w:cnfStyle w:val="000000100000" w:firstRow="0" w:lastRow="0" w:firstColumn="0" w:lastColumn="0" w:oddVBand="0" w:evenVBand="0" w:oddHBand="1" w:evenHBand="0" w:firstRowFirstColumn="0" w:firstRowLastColumn="0" w:lastRowFirstColumn="0" w:lastRowLastColumn="0"/>
              <w:rPr>
                <w:sz w:val="22"/>
              </w:rPr>
            </w:pPr>
            <w:r>
              <w:rPr>
                <w:sz w:val="22"/>
              </w:rPr>
              <w:t>FTX-system</w:t>
            </w:r>
          </w:p>
        </w:tc>
        <w:tc>
          <w:tcPr>
            <w:tcW w:w="1290" w:type="pct"/>
            <w:vAlign w:val="center"/>
          </w:tcPr>
          <w:p w14:paraId="0F025724" w14:textId="7CF38F10" w:rsidR="00A274C2" w:rsidRPr="00A274C2" w:rsidRDefault="00A274C2" w:rsidP="00B75A9D">
            <w:pPr>
              <w:spacing w:before="0" w:after="0"/>
              <w:cnfStyle w:val="000000100000" w:firstRow="0" w:lastRow="0" w:firstColumn="0" w:lastColumn="0" w:oddVBand="0" w:evenVBand="0" w:oddHBand="1" w:evenHBand="0" w:firstRowFirstColumn="0" w:firstRowLastColumn="0" w:lastRowFirstColumn="0" w:lastRowLastColumn="0"/>
              <w:rPr>
                <w:sz w:val="22"/>
              </w:rPr>
            </w:pPr>
          </w:p>
        </w:tc>
        <w:tc>
          <w:tcPr>
            <w:tcW w:w="1290" w:type="pct"/>
            <w:vAlign w:val="center"/>
          </w:tcPr>
          <w:p w14:paraId="1009C2A8" w14:textId="7B8E6AC3" w:rsidR="00A274C2" w:rsidRPr="00A274C2" w:rsidRDefault="00A274C2" w:rsidP="00B75A9D">
            <w:pPr>
              <w:spacing w:before="0" w:after="0"/>
              <w:cnfStyle w:val="000000100000" w:firstRow="0" w:lastRow="0" w:firstColumn="0" w:lastColumn="0" w:oddVBand="0" w:evenVBand="0" w:oddHBand="1" w:evenHBand="0" w:firstRowFirstColumn="0" w:firstRowLastColumn="0" w:lastRowFirstColumn="0" w:lastRowLastColumn="0"/>
              <w:rPr>
                <w:sz w:val="22"/>
              </w:rPr>
            </w:pPr>
            <w:r w:rsidRPr="00A274C2">
              <w:rPr>
                <w:sz w:val="22"/>
              </w:rPr>
              <w:t>Nej</w:t>
            </w:r>
          </w:p>
        </w:tc>
      </w:tr>
      <w:tr w:rsidR="00A274C2" w:rsidRPr="00B7625F" w14:paraId="153434D9" w14:textId="617D6C57" w:rsidTr="00B75A9D">
        <w:tc>
          <w:tcPr>
            <w:cnfStyle w:val="001000000000" w:firstRow="0" w:lastRow="0" w:firstColumn="1" w:lastColumn="0" w:oddVBand="0" w:evenVBand="0" w:oddHBand="0" w:evenHBand="0" w:firstRowFirstColumn="0" w:firstRowLastColumn="0" w:lastRowFirstColumn="0" w:lastRowLastColumn="0"/>
            <w:tcW w:w="1130" w:type="pct"/>
          </w:tcPr>
          <w:p w14:paraId="2BDB24A3" w14:textId="215D5CED" w:rsidR="00A274C2" w:rsidRPr="00B7625F" w:rsidRDefault="00A274C2" w:rsidP="00A274C2">
            <w:pPr>
              <w:spacing w:before="0" w:after="0"/>
              <w:rPr>
                <w:sz w:val="22"/>
              </w:rPr>
            </w:pPr>
            <w:r w:rsidRPr="00A274C2">
              <w:rPr>
                <w:sz w:val="22"/>
              </w:rPr>
              <w:t>Uppvärmning</w:t>
            </w:r>
          </w:p>
        </w:tc>
        <w:tc>
          <w:tcPr>
            <w:tcW w:w="1290" w:type="pct"/>
            <w:vAlign w:val="center"/>
          </w:tcPr>
          <w:p w14:paraId="11195DE8" w14:textId="41166869" w:rsidR="00A274C2" w:rsidRPr="00B7625F" w:rsidRDefault="00A274C2" w:rsidP="00B75A9D">
            <w:pPr>
              <w:spacing w:before="0" w:after="0"/>
              <w:cnfStyle w:val="000000000000" w:firstRow="0" w:lastRow="0" w:firstColumn="0" w:lastColumn="0" w:oddVBand="0" w:evenVBand="0" w:oddHBand="0" w:evenHBand="0" w:firstRowFirstColumn="0" w:firstRowLastColumn="0" w:lastRowFirstColumn="0" w:lastRowLastColumn="0"/>
              <w:rPr>
                <w:sz w:val="22"/>
              </w:rPr>
            </w:pPr>
            <w:r w:rsidRPr="00A274C2">
              <w:rPr>
                <w:sz w:val="22"/>
              </w:rPr>
              <w:t>Fjärrvärme</w:t>
            </w:r>
          </w:p>
        </w:tc>
        <w:tc>
          <w:tcPr>
            <w:tcW w:w="1290" w:type="pct"/>
            <w:vAlign w:val="center"/>
          </w:tcPr>
          <w:p w14:paraId="0D0B381D" w14:textId="2DBBCEEB" w:rsidR="00A274C2" w:rsidRPr="00A274C2" w:rsidRDefault="00A274C2" w:rsidP="00B75A9D">
            <w:pPr>
              <w:spacing w:before="0" w:after="0"/>
              <w:cnfStyle w:val="000000000000" w:firstRow="0" w:lastRow="0" w:firstColumn="0" w:lastColumn="0" w:oddVBand="0" w:evenVBand="0" w:oddHBand="0" w:evenHBand="0" w:firstRowFirstColumn="0" w:firstRowLastColumn="0" w:lastRowFirstColumn="0" w:lastRowLastColumn="0"/>
              <w:rPr>
                <w:sz w:val="22"/>
              </w:rPr>
            </w:pPr>
          </w:p>
        </w:tc>
        <w:tc>
          <w:tcPr>
            <w:tcW w:w="1290" w:type="pct"/>
            <w:vAlign w:val="center"/>
          </w:tcPr>
          <w:p w14:paraId="23B2201F" w14:textId="035A5F7E" w:rsidR="00A274C2" w:rsidRPr="00A274C2" w:rsidRDefault="00A274C2" w:rsidP="00B75A9D">
            <w:pPr>
              <w:spacing w:before="0" w:after="0"/>
              <w:cnfStyle w:val="000000000000" w:firstRow="0" w:lastRow="0" w:firstColumn="0" w:lastColumn="0" w:oddVBand="0" w:evenVBand="0" w:oddHBand="0" w:evenHBand="0" w:firstRowFirstColumn="0" w:firstRowLastColumn="0" w:lastRowFirstColumn="0" w:lastRowLastColumn="0"/>
              <w:rPr>
                <w:sz w:val="22"/>
              </w:rPr>
            </w:pPr>
            <w:r w:rsidRPr="00A274C2">
              <w:rPr>
                <w:sz w:val="22"/>
              </w:rPr>
              <w:t>Temp</w:t>
            </w:r>
            <w:r w:rsidR="00B75A9D">
              <w:rPr>
                <w:sz w:val="22"/>
              </w:rPr>
              <w:t>eratur</w:t>
            </w:r>
            <w:r w:rsidRPr="00A274C2">
              <w:rPr>
                <w:sz w:val="22"/>
              </w:rPr>
              <w:t>mätare på returledning</w:t>
            </w:r>
          </w:p>
        </w:tc>
      </w:tr>
      <w:tr w:rsidR="00A274C2" w:rsidRPr="00B7625F" w14:paraId="7E4A3F25" w14:textId="038708ED"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Pr>
          <w:p w14:paraId="0EDC18B7" w14:textId="15C2B329" w:rsidR="00A274C2" w:rsidRPr="00B7625F" w:rsidRDefault="00A274C2" w:rsidP="00A274C2">
            <w:pPr>
              <w:spacing w:before="0" w:after="0"/>
              <w:rPr>
                <w:sz w:val="22"/>
              </w:rPr>
            </w:pPr>
            <w:r w:rsidRPr="00A274C2">
              <w:rPr>
                <w:sz w:val="22"/>
              </w:rPr>
              <w:t>Tappvarmvatten, VVC</w:t>
            </w:r>
          </w:p>
        </w:tc>
        <w:tc>
          <w:tcPr>
            <w:tcW w:w="1290" w:type="pct"/>
            <w:vAlign w:val="center"/>
          </w:tcPr>
          <w:p w14:paraId="2CACDA95" w14:textId="13B0621C" w:rsidR="00A274C2" w:rsidRPr="00B7625F" w:rsidRDefault="00A274C2" w:rsidP="00B75A9D">
            <w:pPr>
              <w:spacing w:before="0" w:after="0"/>
              <w:cnfStyle w:val="000000100000" w:firstRow="0" w:lastRow="0" w:firstColumn="0" w:lastColumn="0" w:oddVBand="0" w:evenVBand="0" w:oddHBand="1" w:evenHBand="0" w:firstRowFirstColumn="0" w:firstRowLastColumn="0" w:lastRowFirstColumn="0" w:lastRowLastColumn="0"/>
              <w:rPr>
                <w:sz w:val="22"/>
              </w:rPr>
            </w:pPr>
            <w:r w:rsidRPr="00A274C2">
              <w:rPr>
                <w:sz w:val="22"/>
              </w:rPr>
              <w:t>Fjärrvärme, VVC endast i källarplan, kulvert från undercentral.</w:t>
            </w:r>
          </w:p>
        </w:tc>
        <w:tc>
          <w:tcPr>
            <w:tcW w:w="1290" w:type="pct"/>
            <w:vAlign w:val="center"/>
          </w:tcPr>
          <w:p w14:paraId="47726A26" w14:textId="3C4B52D3" w:rsidR="00A274C2" w:rsidRPr="00A274C2" w:rsidRDefault="00A274C2" w:rsidP="00B75A9D">
            <w:pPr>
              <w:spacing w:before="0" w:after="0"/>
              <w:cnfStyle w:val="000000100000" w:firstRow="0" w:lastRow="0" w:firstColumn="0" w:lastColumn="0" w:oddVBand="0" w:evenVBand="0" w:oddHBand="1" w:evenHBand="0" w:firstRowFirstColumn="0" w:firstRowLastColumn="0" w:lastRowFirstColumn="0" w:lastRowLastColumn="0"/>
              <w:rPr>
                <w:sz w:val="22"/>
              </w:rPr>
            </w:pPr>
          </w:p>
        </w:tc>
        <w:tc>
          <w:tcPr>
            <w:tcW w:w="1290" w:type="pct"/>
            <w:vAlign w:val="center"/>
          </w:tcPr>
          <w:p w14:paraId="6E6E2065" w14:textId="2368ADD4" w:rsidR="00A274C2" w:rsidRPr="00A274C2" w:rsidRDefault="00A274C2" w:rsidP="00D704A0">
            <w:pPr>
              <w:spacing w:before="0" w:after="0"/>
              <w:cnfStyle w:val="000000100000" w:firstRow="0" w:lastRow="0" w:firstColumn="0" w:lastColumn="0" w:oddVBand="0" w:evenVBand="0" w:oddHBand="1" w:evenHBand="0" w:firstRowFirstColumn="0" w:firstRowLastColumn="0" w:lastRowFirstColumn="0" w:lastRowLastColumn="0"/>
              <w:rPr>
                <w:sz w:val="22"/>
              </w:rPr>
            </w:pPr>
          </w:p>
        </w:tc>
      </w:tr>
      <w:tr w:rsidR="00A274C2" w:rsidRPr="00B7625F" w14:paraId="7D71A2A1" w14:textId="11DDBAA8" w:rsidTr="00B75A9D">
        <w:tc>
          <w:tcPr>
            <w:cnfStyle w:val="001000000000" w:firstRow="0" w:lastRow="0" w:firstColumn="1" w:lastColumn="0" w:oddVBand="0" w:evenVBand="0" w:oddHBand="0" w:evenHBand="0" w:firstRowFirstColumn="0" w:firstRowLastColumn="0" w:lastRowFirstColumn="0" w:lastRowLastColumn="0"/>
            <w:tcW w:w="1130" w:type="pct"/>
          </w:tcPr>
          <w:p w14:paraId="0165776A" w14:textId="695FF52C" w:rsidR="00A274C2" w:rsidRPr="00B7625F" w:rsidRDefault="00A274C2" w:rsidP="00A274C2">
            <w:pPr>
              <w:spacing w:before="0" w:after="0"/>
              <w:rPr>
                <w:sz w:val="22"/>
              </w:rPr>
            </w:pPr>
            <w:r w:rsidRPr="00A274C2">
              <w:rPr>
                <w:sz w:val="22"/>
              </w:rPr>
              <w:t>Undercentral</w:t>
            </w:r>
          </w:p>
        </w:tc>
        <w:tc>
          <w:tcPr>
            <w:tcW w:w="1290" w:type="pct"/>
            <w:vAlign w:val="center"/>
          </w:tcPr>
          <w:p w14:paraId="2CA2D27C" w14:textId="28E0AE40" w:rsidR="00A274C2" w:rsidRPr="00B7625F" w:rsidRDefault="00A274C2" w:rsidP="00B75A9D">
            <w:pPr>
              <w:spacing w:before="0" w:after="0"/>
              <w:cnfStyle w:val="000000000000" w:firstRow="0" w:lastRow="0" w:firstColumn="0" w:lastColumn="0" w:oddVBand="0" w:evenVBand="0" w:oddHBand="0" w:evenHBand="0" w:firstRowFirstColumn="0" w:firstRowLastColumn="0" w:lastRowFirstColumn="0" w:lastRowLastColumn="0"/>
              <w:rPr>
                <w:sz w:val="22"/>
              </w:rPr>
            </w:pPr>
          </w:p>
        </w:tc>
        <w:tc>
          <w:tcPr>
            <w:tcW w:w="1290" w:type="pct"/>
            <w:vAlign w:val="center"/>
          </w:tcPr>
          <w:p w14:paraId="57BE0593" w14:textId="2104457C" w:rsidR="00A274C2" w:rsidRPr="00A274C2" w:rsidRDefault="00A274C2" w:rsidP="00B75A9D">
            <w:pPr>
              <w:spacing w:before="0" w:after="0"/>
              <w:cnfStyle w:val="000000000000" w:firstRow="0" w:lastRow="0" w:firstColumn="0" w:lastColumn="0" w:oddVBand="0" w:evenVBand="0" w:oddHBand="0" w:evenHBand="0" w:firstRowFirstColumn="0" w:firstRowLastColumn="0" w:lastRowFirstColumn="0" w:lastRowLastColumn="0"/>
              <w:rPr>
                <w:sz w:val="22"/>
              </w:rPr>
            </w:pPr>
          </w:p>
        </w:tc>
        <w:tc>
          <w:tcPr>
            <w:tcW w:w="1290" w:type="pct"/>
            <w:vAlign w:val="center"/>
          </w:tcPr>
          <w:p w14:paraId="024E6B2B" w14:textId="46C7E3F5" w:rsidR="00A274C2" w:rsidRPr="00A274C2" w:rsidRDefault="00A274C2" w:rsidP="00B75A9D">
            <w:pPr>
              <w:spacing w:before="0" w:after="0"/>
              <w:cnfStyle w:val="000000000000" w:firstRow="0" w:lastRow="0" w:firstColumn="0" w:lastColumn="0" w:oddVBand="0" w:evenVBand="0" w:oddHBand="0" w:evenHBand="0" w:firstRowFirstColumn="0" w:firstRowLastColumn="0" w:lastRowFirstColumn="0" w:lastRowLastColumn="0"/>
              <w:rPr>
                <w:sz w:val="22"/>
              </w:rPr>
            </w:pPr>
          </w:p>
        </w:tc>
      </w:tr>
      <w:tr w:rsidR="00A274C2" w:rsidRPr="00B7625F" w14:paraId="74A3F1D5" w14:textId="15720393"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pct"/>
          </w:tcPr>
          <w:p w14:paraId="0B79000D" w14:textId="214D8B8D" w:rsidR="00A274C2" w:rsidRPr="00B7625F" w:rsidRDefault="00A274C2" w:rsidP="00A274C2">
            <w:pPr>
              <w:spacing w:before="0" w:after="0"/>
              <w:rPr>
                <w:sz w:val="22"/>
              </w:rPr>
            </w:pPr>
            <w:r w:rsidRPr="00A274C2">
              <w:rPr>
                <w:sz w:val="22"/>
              </w:rPr>
              <w:t>Belysning</w:t>
            </w:r>
          </w:p>
        </w:tc>
        <w:tc>
          <w:tcPr>
            <w:tcW w:w="1290" w:type="pct"/>
            <w:vAlign w:val="center"/>
          </w:tcPr>
          <w:p w14:paraId="3C03B0D7" w14:textId="22B2CE64" w:rsidR="00A274C2" w:rsidRPr="00B7625F" w:rsidRDefault="00595769" w:rsidP="00B75A9D">
            <w:pPr>
              <w:spacing w:before="0" w:after="0"/>
              <w:cnfStyle w:val="000000100000" w:firstRow="0" w:lastRow="0" w:firstColumn="0" w:lastColumn="0" w:oddVBand="0" w:evenVBand="0" w:oddHBand="1" w:evenHBand="0" w:firstRowFirstColumn="0" w:firstRowLastColumn="0" w:lastRowFirstColumn="0" w:lastRowLastColumn="0"/>
              <w:rPr>
                <w:sz w:val="22"/>
              </w:rPr>
            </w:pPr>
            <w:r w:rsidRPr="00595769">
              <w:rPr>
                <w:sz w:val="22"/>
              </w:rPr>
              <w:t>LED lampor</w:t>
            </w:r>
          </w:p>
        </w:tc>
        <w:tc>
          <w:tcPr>
            <w:tcW w:w="1290" w:type="pct"/>
            <w:vAlign w:val="center"/>
          </w:tcPr>
          <w:p w14:paraId="0D2D44A6" w14:textId="24A554F7" w:rsidR="00A274C2" w:rsidRPr="00A274C2" w:rsidRDefault="00A274C2" w:rsidP="00B75A9D">
            <w:pPr>
              <w:spacing w:before="0" w:after="0"/>
              <w:cnfStyle w:val="000000100000" w:firstRow="0" w:lastRow="0" w:firstColumn="0" w:lastColumn="0" w:oddVBand="0" w:evenVBand="0" w:oddHBand="1" w:evenHBand="0" w:firstRowFirstColumn="0" w:firstRowLastColumn="0" w:lastRowFirstColumn="0" w:lastRowLastColumn="0"/>
              <w:rPr>
                <w:sz w:val="22"/>
              </w:rPr>
            </w:pPr>
          </w:p>
        </w:tc>
        <w:tc>
          <w:tcPr>
            <w:tcW w:w="1290" w:type="pct"/>
            <w:vAlign w:val="center"/>
          </w:tcPr>
          <w:p w14:paraId="51FFE5A9" w14:textId="03266806" w:rsidR="00A274C2" w:rsidRPr="00A274C2" w:rsidRDefault="00A274C2" w:rsidP="00B75A9D">
            <w:pPr>
              <w:spacing w:before="0" w:after="0"/>
              <w:cnfStyle w:val="000000100000" w:firstRow="0" w:lastRow="0" w:firstColumn="0" w:lastColumn="0" w:oddVBand="0" w:evenVBand="0" w:oddHBand="1" w:evenHBand="0" w:firstRowFirstColumn="0" w:firstRowLastColumn="0" w:lastRowFirstColumn="0" w:lastRowLastColumn="0"/>
              <w:rPr>
                <w:sz w:val="22"/>
              </w:rPr>
            </w:pPr>
          </w:p>
        </w:tc>
      </w:tr>
    </w:tbl>
    <w:p w14:paraId="605DD045" w14:textId="77777777" w:rsidR="004B32A6" w:rsidRDefault="004B32A6" w:rsidP="00F16CC8">
      <w:pPr>
        <w:rPr>
          <w:lang w:eastAsia="en-GB"/>
        </w:rPr>
      </w:pPr>
    </w:p>
    <w:p w14:paraId="2B192881" w14:textId="77777777" w:rsidR="0010138F" w:rsidRDefault="0010138F">
      <w:pPr>
        <w:tabs>
          <w:tab w:val="clear" w:pos="1134"/>
          <w:tab w:val="clear" w:pos="2268"/>
          <w:tab w:val="clear" w:pos="3402"/>
          <w:tab w:val="clear" w:pos="4536"/>
          <w:tab w:val="clear" w:pos="5670"/>
          <w:tab w:val="clear" w:pos="7796"/>
        </w:tabs>
        <w:spacing w:before="0" w:after="0"/>
        <w:rPr>
          <w:b/>
          <w:sz w:val="40"/>
        </w:rPr>
      </w:pPr>
      <w:r>
        <w:br w:type="page"/>
      </w:r>
    </w:p>
    <w:p w14:paraId="6876F209" w14:textId="17517599" w:rsidR="0093065A" w:rsidRDefault="0093065A" w:rsidP="0093065A">
      <w:pPr>
        <w:pStyle w:val="Rubrik1"/>
      </w:pPr>
      <w:bookmarkStart w:id="76" w:name="_Toc127880534"/>
      <w:r>
        <w:lastRenderedPageBreak/>
        <w:t>Energi- och resursanvändning</w:t>
      </w:r>
      <w:bookmarkEnd w:id="76"/>
    </w:p>
    <w:p w14:paraId="407A19A7" w14:textId="583FC34F" w:rsidR="0093065A" w:rsidRPr="0093065A" w:rsidRDefault="0093065A" w:rsidP="0093065A">
      <w:pPr>
        <w:pStyle w:val="Rubrik2"/>
      </w:pPr>
      <w:bookmarkStart w:id="77" w:name="_Toc127880535"/>
      <w:r w:rsidRPr="0093065A">
        <w:t>Energistatistik</w:t>
      </w:r>
      <w:bookmarkEnd w:id="77"/>
    </w:p>
    <w:p w14:paraId="63D73F28" w14:textId="5B047BD9" w:rsidR="00896C93" w:rsidRDefault="00896C93" w:rsidP="00896C93">
      <w:pPr>
        <w:rPr>
          <w:lang w:eastAsia="en-GB"/>
        </w:rPr>
      </w:pPr>
      <w:r w:rsidRPr="007A084A">
        <w:t xml:space="preserve">Enligt byggnadens energideklaration från </w:t>
      </w:r>
      <w:r w:rsidR="007A084A" w:rsidRPr="007A084A">
        <w:t xml:space="preserve">april 2019 </w:t>
      </w:r>
      <w:r w:rsidRPr="007A084A">
        <w:t xml:space="preserve">har följande information inhämtats. Uppvärmning av värme och tappvarmvatten sker </w:t>
      </w:r>
      <w:r w:rsidRPr="007A084A">
        <w:rPr>
          <w:lang w:eastAsia="en-GB"/>
        </w:rPr>
        <w:t xml:space="preserve">med fjärrvärme </w:t>
      </w:r>
      <w:r>
        <w:rPr>
          <w:lang w:eastAsia="en-GB"/>
        </w:rPr>
        <w:t xml:space="preserve">vilket uppgår till 487 400 kWh/år. Fjärrvärme för tappvarmvatten utgör 21 400 kWh/år. Byggnadens kyls med fjärrkyla vilket utgör 212 000 kWh/år. </w:t>
      </w:r>
    </w:p>
    <w:tbl>
      <w:tblPr>
        <w:tblStyle w:val="Rutntstabell4dekorfrg5"/>
        <w:tblW w:w="8217" w:type="dxa"/>
        <w:tblLayout w:type="fixed"/>
        <w:tblLook w:val="04A0" w:firstRow="1" w:lastRow="0" w:firstColumn="1" w:lastColumn="0" w:noHBand="0" w:noVBand="1"/>
      </w:tblPr>
      <w:tblGrid>
        <w:gridCol w:w="3681"/>
        <w:gridCol w:w="1134"/>
        <w:gridCol w:w="1276"/>
        <w:gridCol w:w="1134"/>
        <w:gridCol w:w="992"/>
      </w:tblGrid>
      <w:tr w:rsidR="0093065A" w:rsidRPr="00115FA3" w14:paraId="52A6B449" w14:textId="77777777" w:rsidTr="000E1AB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371754F" w14:textId="1969F0D7" w:rsidR="0093065A" w:rsidRPr="00766E44" w:rsidRDefault="0093065A" w:rsidP="00766E44">
            <w:pPr>
              <w:spacing w:before="0" w:after="0"/>
              <w:jc w:val="center"/>
              <w:rPr>
                <w:sz w:val="22"/>
              </w:rPr>
            </w:pPr>
          </w:p>
        </w:tc>
        <w:tc>
          <w:tcPr>
            <w:tcW w:w="1134" w:type="dxa"/>
            <w:noWrap/>
            <w:hideMark/>
          </w:tcPr>
          <w:p w14:paraId="22AE3596" w14:textId="77777777" w:rsidR="0093065A" w:rsidRPr="00766E44" w:rsidRDefault="0093065A" w:rsidP="00766E44">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766E44">
              <w:rPr>
                <w:sz w:val="22"/>
              </w:rPr>
              <w:t>Enhet</w:t>
            </w:r>
          </w:p>
        </w:tc>
        <w:tc>
          <w:tcPr>
            <w:tcW w:w="1276" w:type="dxa"/>
            <w:hideMark/>
          </w:tcPr>
          <w:p w14:paraId="104A85D3" w14:textId="17AA085C" w:rsidR="0093065A" w:rsidRPr="00766E44" w:rsidRDefault="0093065A" w:rsidP="00766E44">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766E44">
              <w:rPr>
                <w:sz w:val="22"/>
              </w:rPr>
              <w:t>År</w:t>
            </w:r>
            <w:r w:rsidR="00A92B58">
              <w:rPr>
                <w:sz w:val="22"/>
              </w:rPr>
              <w:t xml:space="preserve"> 2018</w:t>
            </w:r>
          </w:p>
        </w:tc>
        <w:tc>
          <w:tcPr>
            <w:tcW w:w="1134" w:type="dxa"/>
            <w:hideMark/>
          </w:tcPr>
          <w:p w14:paraId="15FCAA53" w14:textId="77777777" w:rsidR="0093065A" w:rsidRPr="00766E44" w:rsidRDefault="0093065A" w:rsidP="00766E44">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766E44">
              <w:rPr>
                <w:sz w:val="22"/>
              </w:rPr>
              <w:t>År</w:t>
            </w:r>
          </w:p>
        </w:tc>
        <w:tc>
          <w:tcPr>
            <w:tcW w:w="992" w:type="dxa"/>
          </w:tcPr>
          <w:p w14:paraId="191EEE3F" w14:textId="77777777" w:rsidR="0093065A" w:rsidRPr="00766E44" w:rsidRDefault="0093065A" w:rsidP="00766E44">
            <w:pPr>
              <w:spacing w:before="0" w:after="0"/>
              <w:jc w:val="center"/>
              <w:cnfStyle w:val="100000000000" w:firstRow="1" w:lastRow="0" w:firstColumn="0" w:lastColumn="0" w:oddVBand="0" w:evenVBand="0" w:oddHBand="0" w:evenHBand="0" w:firstRowFirstColumn="0" w:firstRowLastColumn="0" w:lastRowFirstColumn="0" w:lastRowLastColumn="0"/>
              <w:rPr>
                <w:sz w:val="22"/>
              </w:rPr>
            </w:pPr>
            <w:r w:rsidRPr="00766E44">
              <w:rPr>
                <w:sz w:val="22"/>
              </w:rPr>
              <w:t>År</w:t>
            </w:r>
          </w:p>
        </w:tc>
      </w:tr>
      <w:tr w:rsidR="0093065A" w:rsidRPr="00115FA3" w14:paraId="43E060C5" w14:textId="77777777" w:rsidTr="000E1A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05F46B5" w14:textId="568EB465" w:rsidR="0093065A" w:rsidRPr="00766E44" w:rsidRDefault="0093065A" w:rsidP="00A92B58">
            <w:pPr>
              <w:spacing w:before="0" w:after="0"/>
              <w:rPr>
                <w:sz w:val="22"/>
              </w:rPr>
            </w:pPr>
            <w:r w:rsidRPr="00766E44">
              <w:rPr>
                <w:sz w:val="22"/>
              </w:rPr>
              <w:t>Fjärrvärme</w:t>
            </w:r>
          </w:p>
        </w:tc>
        <w:tc>
          <w:tcPr>
            <w:tcW w:w="1134" w:type="dxa"/>
            <w:noWrap/>
            <w:hideMark/>
          </w:tcPr>
          <w:p w14:paraId="42288710" w14:textId="77777777" w:rsidR="0093065A" w:rsidRPr="00766E44" w:rsidRDefault="0093065A" w:rsidP="00766E44">
            <w:pPr>
              <w:spacing w:before="0" w:after="0"/>
              <w:cnfStyle w:val="000000100000" w:firstRow="0" w:lastRow="0" w:firstColumn="0" w:lastColumn="0" w:oddVBand="0" w:evenVBand="0" w:oddHBand="1" w:evenHBand="0" w:firstRowFirstColumn="0" w:firstRowLastColumn="0" w:lastRowFirstColumn="0" w:lastRowLastColumn="0"/>
              <w:rPr>
                <w:sz w:val="22"/>
              </w:rPr>
            </w:pPr>
            <w:r w:rsidRPr="00766E44">
              <w:rPr>
                <w:sz w:val="22"/>
              </w:rPr>
              <w:t>MWh</w:t>
            </w:r>
          </w:p>
        </w:tc>
        <w:tc>
          <w:tcPr>
            <w:tcW w:w="1276" w:type="dxa"/>
          </w:tcPr>
          <w:p w14:paraId="27D24D93" w14:textId="376F3B4E" w:rsidR="0093065A" w:rsidRPr="00FB140F" w:rsidRDefault="00A92B58"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508,8</w:t>
            </w:r>
          </w:p>
        </w:tc>
        <w:tc>
          <w:tcPr>
            <w:tcW w:w="1134" w:type="dxa"/>
          </w:tcPr>
          <w:p w14:paraId="49F6D54C" w14:textId="77777777" w:rsidR="0093065A" w:rsidRPr="00FB140F"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92" w:type="dxa"/>
          </w:tcPr>
          <w:p w14:paraId="1D6196BC" w14:textId="77777777" w:rsidR="0093065A" w:rsidRPr="00FB140F"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3065A" w:rsidRPr="00115FA3" w14:paraId="540916C2" w14:textId="77777777" w:rsidTr="000E1ABD">
        <w:trPr>
          <w:trHeight w:val="300"/>
        </w:trPr>
        <w:tc>
          <w:tcPr>
            <w:cnfStyle w:val="001000000000" w:firstRow="0" w:lastRow="0" w:firstColumn="1" w:lastColumn="0" w:oddVBand="0" w:evenVBand="0" w:oddHBand="0" w:evenHBand="0" w:firstRowFirstColumn="0" w:firstRowLastColumn="0" w:lastRowFirstColumn="0" w:lastRowLastColumn="0"/>
            <w:tcW w:w="3681" w:type="dxa"/>
            <w:noWrap/>
          </w:tcPr>
          <w:p w14:paraId="11ED416E" w14:textId="77777777" w:rsidR="0093065A" w:rsidRPr="00766E44" w:rsidRDefault="0093065A" w:rsidP="00766E44">
            <w:pPr>
              <w:spacing w:before="0" w:after="0"/>
              <w:rPr>
                <w:sz w:val="22"/>
              </w:rPr>
            </w:pPr>
          </w:p>
        </w:tc>
        <w:tc>
          <w:tcPr>
            <w:tcW w:w="1134" w:type="dxa"/>
            <w:noWrap/>
          </w:tcPr>
          <w:p w14:paraId="55F3E6F6" w14:textId="77777777" w:rsidR="0093065A" w:rsidRPr="00766E44" w:rsidRDefault="0093065A" w:rsidP="00766E44">
            <w:pPr>
              <w:spacing w:before="0" w:after="0"/>
              <w:cnfStyle w:val="000000000000" w:firstRow="0" w:lastRow="0" w:firstColumn="0" w:lastColumn="0" w:oddVBand="0" w:evenVBand="0" w:oddHBand="0" w:evenHBand="0" w:firstRowFirstColumn="0" w:firstRowLastColumn="0" w:lastRowFirstColumn="0" w:lastRowLastColumn="0"/>
              <w:rPr>
                <w:sz w:val="22"/>
              </w:rPr>
            </w:pPr>
            <w:r w:rsidRPr="00766E44">
              <w:rPr>
                <w:sz w:val="22"/>
              </w:rPr>
              <w:t>kWh/m² Atemp</w:t>
            </w:r>
          </w:p>
        </w:tc>
        <w:tc>
          <w:tcPr>
            <w:tcW w:w="1276" w:type="dxa"/>
          </w:tcPr>
          <w:p w14:paraId="08F04895"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tcPr>
          <w:p w14:paraId="051D2E1C"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992" w:type="dxa"/>
          </w:tcPr>
          <w:p w14:paraId="4B7EA191"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93065A" w:rsidRPr="00115FA3" w14:paraId="337DD927" w14:textId="77777777" w:rsidTr="000E1A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BBAFD92" w14:textId="77777777" w:rsidR="0093065A" w:rsidRPr="00766E44" w:rsidRDefault="0093065A" w:rsidP="00766E44">
            <w:pPr>
              <w:spacing w:before="0" w:after="0"/>
              <w:rPr>
                <w:sz w:val="22"/>
              </w:rPr>
            </w:pPr>
            <w:r w:rsidRPr="00766E44">
              <w:rPr>
                <w:sz w:val="22"/>
              </w:rPr>
              <w:t>Fjärrkyla</w:t>
            </w:r>
          </w:p>
        </w:tc>
        <w:tc>
          <w:tcPr>
            <w:tcW w:w="1134" w:type="dxa"/>
            <w:noWrap/>
            <w:hideMark/>
          </w:tcPr>
          <w:p w14:paraId="4F9EB5DC" w14:textId="77777777" w:rsidR="0093065A" w:rsidRPr="00766E44" w:rsidRDefault="0093065A" w:rsidP="00766E44">
            <w:pPr>
              <w:spacing w:before="0" w:after="0"/>
              <w:cnfStyle w:val="000000100000" w:firstRow="0" w:lastRow="0" w:firstColumn="0" w:lastColumn="0" w:oddVBand="0" w:evenVBand="0" w:oddHBand="1" w:evenHBand="0" w:firstRowFirstColumn="0" w:firstRowLastColumn="0" w:lastRowFirstColumn="0" w:lastRowLastColumn="0"/>
              <w:rPr>
                <w:sz w:val="22"/>
              </w:rPr>
            </w:pPr>
            <w:r w:rsidRPr="00766E44">
              <w:rPr>
                <w:sz w:val="22"/>
              </w:rPr>
              <w:t>MWh</w:t>
            </w:r>
          </w:p>
        </w:tc>
        <w:tc>
          <w:tcPr>
            <w:tcW w:w="1276" w:type="dxa"/>
          </w:tcPr>
          <w:p w14:paraId="16B3A173" w14:textId="5F446FDF" w:rsidR="0093065A" w:rsidRPr="00FB140F" w:rsidRDefault="00CE78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212</w:t>
            </w:r>
          </w:p>
        </w:tc>
        <w:tc>
          <w:tcPr>
            <w:tcW w:w="1134" w:type="dxa"/>
          </w:tcPr>
          <w:p w14:paraId="04457B2B" w14:textId="77777777" w:rsidR="0093065A" w:rsidRPr="00FB140F"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92" w:type="dxa"/>
          </w:tcPr>
          <w:p w14:paraId="7892D18C" w14:textId="77777777" w:rsidR="0093065A" w:rsidRPr="00FB140F"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3065A" w:rsidRPr="00115FA3" w14:paraId="17B95D5F" w14:textId="77777777" w:rsidTr="000E1ABD">
        <w:trPr>
          <w:trHeight w:val="300"/>
        </w:trPr>
        <w:tc>
          <w:tcPr>
            <w:cnfStyle w:val="001000000000" w:firstRow="0" w:lastRow="0" w:firstColumn="1" w:lastColumn="0" w:oddVBand="0" w:evenVBand="0" w:oddHBand="0" w:evenHBand="0" w:firstRowFirstColumn="0" w:firstRowLastColumn="0" w:lastRowFirstColumn="0" w:lastRowLastColumn="0"/>
            <w:tcW w:w="3681" w:type="dxa"/>
            <w:noWrap/>
          </w:tcPr>
          <w:p w14:paraId="7E007937" w14:textId="77777777" w:rsidR="0093065A" w:rsidRPr="00766E44" w:rsidRDefault="0093065A" w:rsidP="00766E44">
            <w:pPr>
              <w:spacing w:before="0" w:after="0"/>
              <w:rPr>
                <w:sz w:val="22"/>
              </w:rPr>
            </w:pPr>
          </w:p>
        </w:tc>
        <w:tc>
          <w:tcPr>
            <w:tcW w:w="1134" w:type="dxa"/>
            <w:noWrap/>
          </w:tcPr>
          <w:p w14:paraId="73374131" w14:textId="77777777" w:rsidR="0093065A" w:rsidRPr="00766E44" w:rsidRDefault="0093065A" w:rsidP="00766E44">
            <w:pPr>
              <w:spacing w:before="0" w:after="0"/>
              <w:cnfStyle w:val="000000000000" w:firstRow="0" w:lastRow="0" w:firstColumn="0" w:lastColumn="0" w:oddVBand="0" w:evenVBand="0" w:oddHBand="0" w:evenHBand="0" w:firstRowFirstColumn="0" w:firstRowLastColumn="0" w:lastRowFirstColumn="0" w:lastRowLastColumn="0"/>
              <w:rPr>
                <w:sz w:val="22"/>
              </w:rPr>
            </w:pPr>
            <w:r w:rsidRPr="00766E44">
              <w:rPr>
                <w:sz w:val="22"/>
              </w:rPr>
              <w:t>kWh/m²</w:t>
            </w:r>
          </w:p>
        </w:tc>
        <w:tc>
          <w:tcPr>
            <w:tcW w:w="1276" w:type="dxa"/>
          </w:tcPr>
          <w:p w14:paraId="29CCEBB7"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tcPr>
          <w:p w14:paraId="357B8926"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992" w:type="dxa"/>
          </w:tcPr>
          <w:p w14:paraId="5F493D16"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93065A" w:rsidRPr="00115FA3" w14:paraId="035B6904" w14:textId="77777777" w:rsidTr="000E1A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D3FB9F6" w14:textId="77777777" w:rsidR="0093065A" w:rsidRPr="00766E44" w:rsidRDefault="0093065A" w:rsidP="00766E44">
            <w:pPr>
              <w:spacing w:before="0" w:after="0"/>
              <w:rPr>
                <w:sz w:val="22"/>
              </w:rPr>
            </w:pPr>
            <w:r w:rsidRPr="00766E44">
              <w:rPr>
                <w:sz w:val="22"/>
              </w:rPr>
              <w:t>Fastighetsel</w:t>
            </w:r>
          </w:p>
        </w:tc>
        <w:tc>
          <w:tcPr>
            <w:tcW w:w="1134" w:type="dxa"/>
            <w:noWrap/>
            <w:hideMark/>
          </w:tcPr>
          <w:p w14:paraId="50CDF1E6" w14:textId="77777777" w:rsidR="0093065A" w:rsidRPr="00766E44" w:rsidRDefault="0093065A" w:rsidP="00766E44">
            <w:pPr>
              <w:spacing w:before="0" w:after="0"/>
              <w:cnfStyle w:val="000000100000" w:firstRow="0" w:lastRow="0" w:firstColumn="0" w:lastColumn="0" w:oddVBand="0" w:evenVBand="0" w:oddHBand="1" w:evenHBand="0" w:firstRowFirstColumn="0" w:firstRowLastColumn="0" w:lastRowFirstColumn="0" w:lastRowLastColumn="0"/>
              <w:rPr>
                <w:sz w:val="22"/>
              </w:rPr>
            </w:pPr>
            <w:r w:rsidRPr="00766E44">
              <w:rPr>
                <w:sz w:val="22"/>
              </w:rPr>
              <w:t>MWh</w:t>
            </w:r>
          </w:p>
        </w:tc>
        <w:tc>
          <w:tcPr>
            <w:tcW w:w="1276" w:type="dxa"/>
          </w:tcPr>
          <w:p w14:paraId="07C5F51A" w14:textId="74D69BE0" w:rsidR="0093065A" w:rsidRPr="00506EFA" w:rsidRDefault="00CE78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233,9</w:t>
            </w:r>
          </w:p>
        </w:tc>
        <w:tc>
          <w:tcPr>
            <w:tcW w:w="1134" w:type="dxa"/>
          </w:tcPr>
          <w:p w14:paraId="5058932D" w14:textId="77777777" w:rsidR="0093065A" w:rsidRPr="00506EFA"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92" w:type="dxa"/>
          </w:tcPr>
          <w:p w14:paraId="7113100B" w14:textId="77777777" w:rsidR="0093065A" w:rsidRPr="00FB140F"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3065A" w:rsidRPr="00115FA3" w14:paraId="066C2AF4" w14:textId="77777777" w:rsidTr="000E1ABD">
        <w:trPr>
          <w:trHeight w:val="300"/>
        </w:trPr>
        <w:tc>
          <w:tcPr>
            <w:cnfStyle w:val="001000000000" w:firstRow="0" w:lastRow="0" w:firstColumn="1" w:lastColumn="0" w:oddVBand="0" w:evenVBand="0" w:oddHBand="0" w:evenHBand="0" w:firstRowFirstColumn="0" w:firstRowLastColumn="0" w:lastRowFirstColumn="0" w:lastRowLastColumn="0"/>
            <w:tcW w:w="3681" w:type="dxa"/>
            <w:noWrap/>
          </w:tcPr>
          <w:p w14:paraId="64D86B09" w14:textId="77777777" w:rsidR="0093065A" w:rsidRPr="00766E44" w:rsidRDefault="0093065A" w:rsidP="00766E44">
            <w:pPr>
              <w:spacing w:before="0" w:after="0"/>
              <w:rPr>
                <w:sz w:val="22"/>
              </w:rPr>
            </w:pPr>
          </w:p>
        </w:tc>
        <w:tc>
          <w:tcPr>
            <w:tcW w:w="1134" w:type="dxa"/>
            <w:noWrap/>
          </w:tcPr>
          <w:p w14:paraId="5D8F1507" w14:textId="77777777" w:rsidR="0093065A" w:rsidRPr="00766E44" w:rsidRDefault="0093065A" w:rsidP="00766E44">
            <w:pPr>
              <w:spacing w:before="0" w:after="0"/>
              <w:cnfStyle w:val="000000000000" w:firstRow="0" w:lastRow="0" w:firstColumn="0" w:lastColumn="0" w:oddVBand="0" w:evenVBand="0" w:oddHBand="0" w:evenHBand="0" w:firstRowFirstColumn="0" w:firstRowLastColumn="0" w:lastRowFirstColumn="0" w:lastRowLastColumn="0"/>
              <w:rPr>
                <w:sz w:val="22"/>
              </w:rPr>
            </w:pPr>
            <w:r w:rsidRPr="00766E44">
              <w:rPr>
                <w:sz w:val="22"/>
              </w:rPr>
              <w:t>kWh/m²</w:t>
            </w:r>
          </w:p>
        </w:tc>
        <w:tc>
          <w:tcPr>
            <w:tcW w:w="1276" w:type="dxa"/>
          </w:tcPr>
          <w:p w14:paraId="5526A8CD" w14:textId="77777777" w:rsidR="0093065A" w:rsidRPr="00506EFA"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tcPr>
          <w:p w14:paraId="47269298" w14:textId="77777777" w:rsidR="0093065A" w:rsidRPr="00506EFA"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992" w:type="dxa"/>
          </w:tcPr>
          <w:p w14:paraId="2DD2AE0E"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93065A" w:rsidRPr="00115FA3" w14:paraId="47F4DB8F" w14:textId="77777777" w:rsidTr="000E1AB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681" w:type="dxa"/>
            <w:hideMark/>
          </w:tcPr>
          <w:p w14:paraId="7EB87A46" w14:textId="77777777" w:rsidR="0093065A" w:rsidRPr="00766E44" w:rsidRDefault="0093065A" w:rsidP="00766E44">
            <w:pPr>
              <w:spacing w:before="0" w:after="0"/>
              <w:rPr>
                <w:b w:val="0"/>
                <w:sz w:val="22"/>
              </w:rPr>
            </w:pPr>
            <w:r w:rsidRPr="00766E44">
              <w:rPr>
                <w:b w:val="0"/>
                <w:sz w:val="22"/>
              </w:rPr>
              <w:t>Specifik energianvändning enligt BBR</w:t>
            </w:r>
          </w:p>
        </w:tc>
        <w:tc>
          <w:tcPr>
            <w:tcW w:w="1134" w:type="dxa"/>
            <w:noWrap/>
            <w:hideMark/>
          </w:tcPr>
          <w:p w14:paraId="0637D302" w14:textId="77777777" w:rsidR="0093065A" w:rsidRPr="00766E44" w:rsidRDefault="0093065A" w:rsidP="00766E44">
            <w:pPr>
              <w:spacing w:before="0" w:after="0"/>
              <w:cnfStyle w:val="000000100000" w:firstRow="0" w:lastRow="0" w:firstColumn="0" w:lastColumn="0" w:oddVBand="0" w:evenVBand="0" w:oddHBand="1" w:evenHBand="0" w:firstRowFirstColumn="0" w:firstRowLastColumn="0" w:lastRowFirstColumn="0" w:lastRowLastColumn="0"/>
              <w:rPr>
                <w:sz w:val="22"/>
              </w:rPr>
            </w:pPr>
            <w:r w:rsidRPr="00766E44">
              <w:rPr>
                <w:sz w:val="22"/>
              </w:rPr>
              <w:t>kWh/m²</w:t>
            </w:r>
          </w:p>
        </w:tc>
        <w:tc>
          <w:tcPr>
            <w:tcW w:w="1276" w:type="dxa"/>
          </w:tcPr>
          <w:p w14:paraId="26A6A5B5" w14:textId="043D0CF0" w:rsidR="0093065A" w:rsidRPr="004214DB" w:rsidRDefault="000E1ABD"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4214DB">
              <w:rPr>
                <w:rFonts w:asciiTheme="minorHAnsi" w:hAnsiTheme="minorHAnsi"/>
              </w:rPr>
              <w:t>93</w:t>
            </w:r>
          </w:p>
        </w:tc>
        <w:tc>
          <w:tcPr>
            <w:tcW w:w="1134" w:type="dxa"/>
          </w:tcPr>
          <w:p w14:paraId="622FCA26" w14:textId="77777777" w:rsidR="0093065A" w:rsidRPr="00115FA3"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992" w:type="dxa"/>
          </w:tcPr>
          <w:p w14:paraId="5E6AF2E3" w14:textId="77777777" w:rsidR="0093065A" w:rsidRPr="00115FA3"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93065A" w:rsidRPr="00115FA3" w14:paraId="5DD4DF8F" w14:textId="77777777" w:rsidTr="000E1ABD">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797E8C6" w14:textId="77777777" w:rsidR="0093065A" w:rsidRPr="00766E44" w:rsidRDefault="0093065A" w:rsidP="00766E44">
            <w:pPr>
              <w:spacing w:before="0" w:after="0"/>
              <w:rPr>
                <w:sz w:val="22"/>
              </w:rPr>
            </w:pPr>
            <w:r w:rsidRPr="00766E44">
              <w:rPr>
                <w:sz w:val="22"/>
              </w:rPr>
              <w:t>Verksamhetsel</w:t>
            </w:r>
          </w:p>
        </w:tc>
        <w:tc>
          <w:tcPr>
            <w:tcW w:w="1134" w:type="dxa"/>
            <w:noWrap/>
            <w:hideMark/>
          </w:tcPr>
          <w:p w14:paraId="39C9B604" w14:textId="77777777" w:rsidR="0093065A" w:rsidRPr="00766E44" w:rsidRDefault="0093065A" w:rsidP="00766E44">
            <w:pPr>
              <w:spacing w:before="0" w:after="0"/>
              <w:cnfStyle w:val="000000000000" w:firstRow="0" w:lastRow="0" w:firstColumn="0" w:lastColumn="0" w:oddVBand="0" w:evenVBand="0" w:oddHBand="0" w:evenHBand="0" w:firstRowFirstColumn="0" w:firstRowLastColumn="0" w:lastRowFirstColumn="0" w:lastRowLastColumn="0"/>
              <w:rPr>
                <w:sz w:val="22"/>
              </w:rPr>
            </w:pPr>
            <w:r w:rsidRPr="00766E44">
              <w:rPr>
                <w:sz w:val="22"/>
              </w:rPr>
              <w:t>MWh</w:t>
            </w:r>
          </w:p>
        </w:tc>
        <w:tc>
          <w:tcPr>
            <w:tcW w:w="1276" w:type="dxa"/>
          </w:tcPr>
          <w:p w14:paraId="0A58993D" w14:textId="77777777" w:rsidR="0093065A" w:rsidRPr="004214DB"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134" w:type="dxa"/>
          </w:tcPr>
          <w:p w14:paraId="03FB6E37" w14:textId="77777777" w:rsidR="0093065A" w:rsidRPr="00506EFA"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992" w:type="dxa"/>
          </w:tcPr>
          <w:p w14:paraId="5FBFD82B" w14:textId="77777777" w:rsidR="0093065A" w:rsidRPr="00FB140F"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93065A" w:rsidRPr="00115FA3" w14:paraId="141D78B2" w14:textId="77777777" w:rsidTr="000E1A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noWrap/>
          </w:tcPr>
          <w:p w14:paraId="4A91470B" w14:textId="77777777" w:rsidR="0093065A" w:rsidRPr="00766E44" w:rsidRDefault="0093065A" w:rsidP="00766E44">
            <w:pPr>
              <w:spacing w:before="0" w:after="0"/>
              <w:rPr>
                <w:sz w:val="22"/>
              </w:rPr>
            </w:pPr>
          </w:p>
        </w:tc>
        <w:tc>
          <w:tcPr>
            <w:tcW w:w="1134" w:type="dxa"/>
            <w:noWrap/>
          </w:tcPr>
          <w:p w14:paraId="425F3F85" w14:textId="77777777" w:rsidR="0093065A" w:rsidRPr="00766E44" w:rsidRDefault="0093065A" w:rsidP="00766E44">
            <w:pPr>
              <w:spacing w:before="0" w:after="0"/>
              <w:cnfStyle w:val="000000100000" w:firstRow="0" w:lastRow="0" w:firstColumn="0" w:lastColumn="0" w:oddVBand="0" w:evenVBand="0" w:oddHBand="1" w:evenHBand="0" w:firstRowFirstColumn="0" w:firstRowLastColumn="0" w:lastRowFirstColumn="0" w:lastRowLastColumn="0"/>
              <w:rPr>
                <w:sz w:val="22"/>
              </w:rPr>
            </w:pPr>
            <w:r w:rsidRPr="00766E44">
              <w:rPr>
                <w:sz w:val="22"/>
              </w:rPr>
              <w:t>kWh/m²</w:t>
            </w:r>
          </w:p>
        </w:tc>
        <w:tc>
          <w:tcPr>
            <w:tcW w:w="1276" w:type="dxa"/>
          </w:tcPr>
          <w:p w14:paraId="5B14B8F1" w14:textId="77777777" w:rsidR="0093065A" w:rsidRPr="004214DB"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34" w:type="dxa"/>
          </w:tcPr>
          <w:p w14:paraId="4507D768" w14:textId="77777777" w:rsidR="0093065A" w:rsidRPr="00506EFA"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92" w:type="dxa"/>
          </w:tcPr>
          <w:p w14:paraId="58DF9329" w14:textId="77777777" w:rsidR="0093065A" w:rsidRPr="00FB140F"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3065A" w:rsidRPr="00115FA3" w14:paraId="53889EAF" w14:textId="77777777" w:rsidTr="000E1ABD">
        <w:trPr>
          <w:trHeight w:val="300"/>
        </w:trPr>
        <w:tc>
          <w:tcPr>
            <w:cnfStyle w:val="001000000000" w:firstRow="0" w:lastRow="0" w:firstColumn="1" w:lastColumn="0" w:oddVBand="0" w:evenVBand="0" w:oddHBand="0" w:evenHBand="0" w:firstRowFirstColumn="0" w:firstRowLastColumn="0" w:lastRowFirstColumn="0" w:lastRowLastColumn="0"/>
            <w:tcW w:w="3681" w:type="dxa"/>
            <w:hideMark/>
          </w:tcPr>
          <w:p w14:paraId="49ABEE40" w14:textId="77777777" w:rsidR="0093065A" w:rsidRPr="00766E44" w:rsidRDefault="0093065A" w:rsidP="00766E44">
            <w:pPr>
              <w:spacing w:before="0" w:after="0"/>
              <w:rPr>
                <w:b w:val="0"/>
                <w:sz w:val="22"/>
              </w:rPr>
            </w:pPr>
            <w:r w:rsidRPr="00766E44">
              <w:rPr>
                <w:b w:val="0"/>
                <w:sz w:val="22"/>
              </w:rPr>
              <w:t xml:space="preserve">Total specifik energianvändning </w:t>
            </w:r>
          </w:p>
        </w:tc>
        <w:tc>
          <w:tcPr>
            <w:tcW w:w="1134" w:type="dxa"/>
            <w:noWrap/>
            <w:hideMark/>
          </w:tcPr>
          <w:p w14:paraId="63DFDFD2" w14:textId="77777777" w:rsidR="0093065A" w:rsidRPr="00766E44" w:rsidRDefault="0093065A" w:rsidP="00766E44">
            <w:pPr>
              <w:spacing w:before="0" w:after="0"/>
              <w:cnfStyle w:val="000000000000" w:firstRow="0" w:lastRow="0" w:firstColumn="0" w:lastColumn="0" w:oddVBand="0" w:evenVBand="0" w:oddHBand="0" w:evenHBand="0" w:firstRowFirstColumn="0" w:firstRowLastColumn="0" w:lastRowFirstColumn="0" w:lastRowLastColumn="0"/>
              <w:rPr>
                <w:sz w:val="22"/>
              </w:rPr>
            </w:pPr>
            <w:r w:rsidRPr="00766E44">
              <w:rPr>
                <w:sz w:val="22"/>
              </w:rPr>
              <w:t>kWh/m²</w:t>
            </w:r>
          </w:p>
        </w:tc>
        <w:tc>
          <w:tcPr>
            <w:tcW w:w="1276" w:type="dxa"/>
          </w:tcPr>
          <w:p w14:paraId="1E9A5B93" w14:textId="07829074" w:rsidR="0093065A" w:rsidRPr="004214DB" w:rsidRDefault="000E1ABD"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4214DB">
              <w:rPr>
                <w:rFonts w:asciiTheme="minorHAnsi" w:hAnsiTheme="minorHAnsi"/>
              </w:rPr>
              <w:t>106</w:t>
            </w:r>
          </w:p>
        </w:tc>
        <w:tc>
          <w:tcPr>
            <w:tcW w:w="1134" w:type="dxa"/>
          </w:tcPr>
          <w:p w14:paraId="22B7D98A" w14:textId="77777777" w:rsidR="0093065A" w:rsidRPr="00506EFA"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992" w:type="dxa"/>
          </w:tcPr>
          <w:p w14:paraId="02215363" w14:textId="77777777" w:rsidR="0093065A" w:rsidRPr="00115FA3"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93065A" w:rsidRPr="00E9543B" w14:paraId="1AEC54D4" w14:textId="77777777" w:rsidTr="000E1AB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Pr>
          <w:p w14:paraId="3B3C6F60" w14:textId="77777777" w:rsidR="0093065A" w:rsidRPr="00766E44" w:rsidRDefault="0093065A" w:rsidP="00766E44">
            <w:pPr>
              <w:spacing w:before="0" w:after="0"/>
              <w:rPr>
                <w:sz w:val="22"/>
              </w:rPr>
            </w:pPr>
            <w:r w:rsidRPr="00766E44">
              <w:rPr>
                <w:sz w:val="22"/>
              </w:rPr>
              <w:t>Tappkallvatten</w:t>
            </w:r>
          </w:p>
        </w:tc>
        <w:tc>
          <w:tcPr>
            <w:tcW w:w="1134" w:type="dxa"/>
            <w:noWrap/>
          </w:tcPr>
          <w:p w14:paraId="18899184" w14:textId="77777777" w:rsidR="0093065A" w:rsidRPr="00766E44" w:rsidRDefault="0093065A" w:rsidP="00766E44">
            <w:pPr>
              <w:spacing w:before="0" w:after="0"/>
              <w:cnfStyle w:val="000000100000" w:firstRow="0" w:lastRow="0" w:firstColumn="0" w:lastColumn="0" w:oddVBand="0" w:evenVBand="0" w:oddHBand="1" w:evenHBand="0" w:firstRowFirstColumn="0" w:firstRowLastColumn="0" w:lastRowFirstColumn="0" w:lastRowLastColumn="0"/>
              <w:rPr>
                <w:sz w:val="22"/>
              </w:rPr>
            </w:pPr>
            <w:r w:rsidRPr="00766E44">
              <w:rPr>
                <w:sz w:val="22"/>
              </w:rPr>
              <w:t>m</w:t>
            </w:r>
            <w:r w:rsidRPr="00766E44">
              <w:rPr>
                <w:sz w:val="22"/>
                <w:vertAlign w:val="superscript"/>
              </w:rPr>
              <w:t>3</w:t>
            </w:r>
          </w:p>
        </w:tc>
        <w:tc>
          <w:tcPr>
            <w:tcW w:w="1276" w:type="dxa"/>
          </w:tcPr>
          <w:p w14:paraId="70A02E0C" w14:textId="77777777" w:rsidR="0093065A" w:rsidRPr="00E9543B"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134" w:type="dxa"/>
          </w:tcPr>
          <w:p w14:paraId="4C136BEF" w14:textId="77777777" w:rsidR="0093065A" w:rsidRPr="00E9543B"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92" w:type="dxa"/>
          </w:tcPr>
          <w:p w14:paraId="2020871E" w14:textId="77777777" w:rsidR="0093065A" w:rsidRPr="00E9543B" w:rsidRDefault="0093065A" w:rsidP="0093065A">
            <w:pPr>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93065A" w:rsidRPr="00E9543B" w14:paraId="249A9760" w14:textId="77777777" w:rsidTr="000E1ABD">
        <w:trPr>
          <w:trHeight w:val="300"/>
        </w:trPr>
        <w:tc>
          <w:tcPr>
            <w:cnfStyle w:val="001000000000" w:firstRow="0" w:lastRow="0" w:firstColumn="1" w:lastColumn="0" w:oddVBand="0" w:evenVBand="0" w:oddHBand="0" w:evenHBand="0" w:firstRowFirstColumn="0" w:firstRowLastColumn="0" w:lastRowFirstColumn="0" w:lastRowLastColumn="0"/>
            <w:tcW w:w="3681" w:type="dxa"/>
          </w:tcPr>
          <w:p w14:paraId="777F1511" w14:textId="77777777" w:rsidR="0093065A" w:rsidRPr="00766E44" w:rsidRDefault="0093065A" w:rsidP="00766E44">
            <w:pPr>
              <w:spacing w:before="0" w:after="0"/>
              <w:rPr>
                <w:sz w:val="22"/>
              </w:rPr>
            </w:pPr>
            <w:r w:rsidRPr="00766E44">
              <w:rPr>
                <w:sz w:val="22"/>
              </w:rPr>
              <w:t>Tappvarmvatten</w:t>
            </w:r>
          </w:p>
        </w:tc>
        <w:tc>
          <w:tcPr>
            <w:tcW w:w="1134" w:type="dxa"/>
            <w:noWrap/>
          </w:tcPr>
          <w:p w14:paraId="61581506" w14:textId="4CF3AFD5" w:rsidR="0093065A" w:rsidRPr="00766E44" w:rsidRDefault="00CE785A" w:rsidP="00766E44">
            <w:pPr>
              <w:spacing w:before="0" w:after="0"/>
              <w:cnfStyle w:val="000000000000" w:firstRow="0" w:lastRow="0" w:firstColumn="0" w:lastColumn="0" w:oddVBand="0" w:evenVBand="0" w:oddHBand="0" w:evenHBand="0" w:firstRowFirstColumn="0" w:firstRowLastColumn="0" w:lastRowFirstColumn="0" w:lastRowLastColumn="0"/>
              <w:rPr>
                <w:sz w:val="22"/>
              </w:rPr>
            </w:pPr>
            <w:r>
              <w:rPr>
                <w:sz w:val="22"/>
              </w:rPr>
              <w:t>kWh</w:t>
            </w:r>
          </w:p>
        </w:tc>
        <w:tc>
          <w:tcPr>
            <w:tcW w:w="1276" w:type="dxa"/>
          </w:tcPr>
          <w:p w14:paraId="0B2B7E18" w14:textId="1A8BA8A2" w:rsidR="0093065A" w:rsidRPr="00E9543B" w:rsidRDefault="00CE78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21</w:t>
            </w:r>
            <w:r w:rsidR="004214DB">
              <w:rPr>
                <w:rFonts w:asciiTheme="minorHAnsi" w:hAnsiTheme="minorHAnsi"/>
              </w:rPr>
              <w:t xml:space="preserve"> </w:t>
            </w:r>
            <w:r>
              <w:rPr>
                <w:rFonts w:asciiTheme="minorHAnsi" w:hAnsiTheme="minorHAnsi"/>
              </w:rPr>
              <w:t>400</w:t>
            </w:r>
          </w:p>
        </w:tc>
        <w:tc>
          <w:tcPr>
            <w:tcW w:w="1134" w:type="dxa"/>
          </w:tcPr>
          <w:p w14:paraId="1E911C50" w14:textId="77777777" w:rsidR="0093065A" w:rsidRPr="00E9543B"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992" w:type="dxa"/>
          </w:tcPr>
          <w:p w14:paraId="3FF7E861" w14:textId="77777777" w:rsidR="0093065A" w:rsidRPr="00E9543B" w:rsidRDefault="0093065A" w:rsidP="0093065A">
            <w:pPr>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68B4C884" w14:textId="77777777" w:rsidR="00B64AFA" w:rsidRDefault="00B64AFA" w:rsidP="0069368F"/>
    <w:p w14:paraId="7136BB2E" w14:textId="77777777" w:rsidR="00A92B58" w:rsidRDefault="00A92B58" w:rsidP="00A92B58">
      <w:pPr>
        <w:keepNext/>
      </w:pPr>
      <w:r>
        <w:rPr>
          <w:noProof/>
        </w:rPr>
        <w:drawing>
          <wp:inline distT="0" distB="0" distL="0" distR="0" wp14:anchorId="51E15795" wp14:editId="0691E3AD">
            <wp:extent cx="4505985" cy="2797454"/>
            <wp:effectExtent l="0" t="0" r="8890" b="317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B18AB8" w14:textId="09BDC9D9" w:rsidR="00A92B58" w:rsidRPr="00A92B58" w:rsidRDefault="00A92B58" w:rsidP="00A92B58">
      <w:pPr>
        <w:pStyle w:val="Beskrivning"/>
      </w:pPr>
      <w:r>
        <w:t xml:space="preserve">Diagram </w:t>
      </w:r>
      <w:r>
        <w:fldChar w:fldCharType="begin"/>
      </w:r>
      <w:r>
        <w:instrText xml:space="preserve"> SEQ Diagram \* ARABIC </w:instrText>
      </w:r>
      <w:r>
        <w:fldChar w:fldCharType="separate"/>
      </w:r>
      <w:r w:rsidR="00531B02">
        <w:rPr>
          <w:noProof/>
        </w:rPr>
        <w:t>1</w:t>
      </w:r>
      <w:r>
        <w:fldChar w:fldCharType="end"/>
      </w:r>
      <w:r>
        <w:t xml:space="preserve"> Fördelning av energianvändning</w:t>
      </w:r>
    </w:p>
    <w:p w14:paraId="69B34AC4" w14:textId="77777777" w:rsidR="007A084A" w:rsidRPr="007A084A" w:rsidRDefault="007A084A" w:rsidP="007A084A"/>
    <w:p w14:paraId="4D2FAB3B" w14:textId="7F339FFF" w:rsidR="0093065A" w:rsidRPr="00A45917" w:rsidRDefault="0093065A" w:rsidP="0093065A">
      <w:pPr>
        <w:pStyle w:val="Rubrik1"/>
      </w:pPr>
      <w:bookmarkStart w:id="78" w:name="_Toc127880536"/>
      <w:r w:rsidRPr="00A45917">
        <w:lastRenderedPageBreak/>
        <w:t>Identifierade åtgärder</w:t>
      </w:r>
      <w:bookmarkEnd w:id="78"/>
    </w:p>
    <w:p w14:paraId="38C8CF13" w14:textId="7F752E77" w:rsidR="0093065A" w:rsidRPr="00A45917" w:rsidRDefault="0093065A" w:rsidP="0093065A">
      <w:r w:rsidRPr="00A45917">
        <w:rPr>
          <w:highlight w:val="lightGray"/>
        </w:rPr>
        <w:t>I detta kapitel beskrivs de tekniska och ekonomiska detaljerna för de identifierade energibesparingsåtgärderna. [Varje åtgärd ska beskrivas i separata underrubriker (5.1, 5.2, osv).]</w:t>
      </w:r>
    </w:p>
    <w:p w14:paraId="225CFB7E" w14:textId="0198FCF5" w:rsidR="0090478E" w:rsidRDefault="00A45917" w:rsidP="00B23CFE">
      <w:pPr>
        <w:rPr>
          <w:rFonts w:asciiTheme="minorHAnsi" w:hAnsiTheme="minorHAnsi" w:cstheme="minorHAnsi"/>
        </w:rPr>
      </w:pPr>
      <w:r w:rsidRPr="00A45917">
        <w:rPr>
          <w:rFonts w:asciiTheme="minorHAnsi" w:hAnsiTheme="minorHAnsi" w:cstheme="minorHAnsi"/>
        </w:rPr>
        <w:t>I f</w:t>
      </w:r>
      <w:r w:rsidRPr="00A45917">
        <w:rPr>
          <w:rFonts w:asciiTheme="minorHAnsi" w:hAnsiTheme="minorHAnsi" w:cstheme="minorHAnsi"/>
        </w:rPr>
        <w:t xml:space="preserve">öljande </w:t>
      </w:r>
      <w:r w:rsidRPr="00A45917">
        <w:rPr>
          <w:rFonts w:asciiTheme="minorHAnsi" w:hAnsiTheme="minorHAnsi" w:cstheme="minorHAnsi"/>
        </w:rPr>
        <w:t xml:space="preserve">avsnitt presenteras de </w:t>
      </w:r>
      <w:r w:rsidRPr="00A45917">
        <w:rPr>
          <w:rFonts w:asciiTheme="minorHAnsi" w:hAnsiTheme="minorHAnsi" w:cstheme="minorHAnsi"/>
        </w:rPr>
        <w:t xml:space="preserve">energieffektiviserande åtgärder </w:t>
      </w:r>
      <w:r w:rsidRPr="00A45917">
        <w:rPr>
          <w:rFonts w:asciiTheme="minorHAnsi" w:hAnsiTheme="minorHAnsi" w:cstheme="minorHAnsi"/>
        </w:rPr>
        <w:t xml:space="preserve">som </w:t>
      </w:r>
      <w:r w:rsidRPr="00A45917">
        <w:rPr>
          <w:rFonts w:asciiTheme="minorHAnsi" w:hAnsiTheme="minorHAnsi" w:cstheme="minorHAnsi"/>
        </w:rPr>
        <w:t>har identifierats</w:t>
      </w:r>
      <w:r w:rsidRPr="00A45917">
        <w:rPr>
          <w:rFonts w:asciiTheme="minorHAnsi" w:hAnsiTheme="minorHAnsi" w:cstheme="minorHAnsi"/>
        </w:rPr>
        <w:t xml:space="preserve">. Dessa är </w:t>
      </w:r>
      <w:r w:rsidRPr="00A45917">
        <w:rPr>
          <w:rFonts w:asciiTheme="minorHAnsi" w:hAnsiTheme="minorHAnsi" w:cstheme="minorHAnsi"/>
        </w:rPr>
        <w:t xml:space="preserve">tilläggsisolering av vind, utbyte av ventilationsaggregat, utbyte av hissar samt installation av solel på byggnadens tak. </w:t>
      </w:r>
    </w:p>
    <w:p w14:paraId="32F390FF" w14:textId="268DC9E6" w:rsidR="0090478E" w:rsidRPr="0090478E" w:rsidRDefault="0090478E" w:rsidP="00B23CFE">
      <w:pPr>
        <w:rPr>
          <w:rFonts w:asciiTheme="minorHAnsi" w:hAnsiTheme="minorHAnsi" w:cstheme="minorHAnsi"/>
          <w:b/>
        </w:rPr>
      </w:pPr>
      <w:r w:rsidRPr="0090478E">
        <w:rPr>
          <w:rFonts w:asciiTheme="minorHAnsi" w:hAnsiTheme="minorHAnsi" w:cstheme="minorHAnsi"/>
          <w:b/>
        </w:rPr>
        <w:t>Aktuellt läge</w:t>
      </w:r>
    </w:p>
    <w:p w14:paraId="0E6893B4" w14:textId="65095AF7" w:rsidR="00A45917" w:rsidRPr="00A45917" w:rsidRDefault="00A45917" w:rsidP="00B23CFE">
      <w:pPr>
        <w:rPr>
          <w:rFonts w:asciiTheme="minorHAnsi" w:hAnsiTheme="minorHAnsi" w:cstheme="minorHAnsi"/>
        </w:rPr>
      </w:pPr>
      <w:r w:rsidRPr="00A45917">
        <w:rPr>
          <w:rFonts w:asciiTheme="minorHAnsi" w:hAnsiTheme="minorHAnsi" w:cstheme="minorHAnsi"/>
        </w:rPr>
        <w:t xml:space="preserve">Framtagande av underlag kring investering och energieffektivisering kopplat till solelproduktion pågår men har ännu inte kunnat presenteras. Därav är denna åtgärd inte inkluderad i åtgärdspaket även om den är tilltänkt att ingå. </w:t>
      </w:r>
      <w:r w:rsidR="00B664C2" w:rsidRPr="00A45917">
        <w:rPr>
          <w:rFonts w:asciiTheme="minorHAnsi" w:hAnsiTheme="minorHAnsi" w:cstheme="minorHAnsi"/>
        </w:rPr>
        <w:t>Energiberäkningar har genomförts och uppdaterats i flera skeden</w:t>
      </w:r>
      <w:r w:rsidRPr="00A45917">
        <w:rPr>
          <w:rFonts w:asciiTheme="minorHAnsi" w:hAnsiTheme="minorHAnsi" w:cstheme="minorHAnsi"/>
        </w:rPr>
        <w:t xml:space="preserve"> under projektets genomförandetid. </w:t>
      </w:r>
    </w:p>
    <w:p w14:paraId="492CAB48" w14:textId="32492865" w:rsidR="00B23CFE" w:rsidRPr="00A45917" w:rsidRDefault="00B23CFE" w:rsidP="00B23CFE">
      <w:pPr>
        <w:rPr>
          <w:rFonts w:asciiTheme="minorHAnsi" w:hAnsiTheme="minorHAnsi" w:cstheme="minorHAnsi"/>
        </w:rPr>
      </w:pPr>
      <w:r w:rsidRPr="00A45917">
        <w:rPr>
          <w:rFonts w:asciiTheme="minorHAnsi" w:hAnsiTheme="minorHAnsi" w:cstheme="minorHAnsi"/>
        </w:rPr>
        <w:t xml:space="preserve">Vissa av dessa åtgärder har helt eller delvis förberetts tidigare medan vissa har fått invänta att hyresgäster flyttat ut ur lokalerna. </w:t>
      </w:r>
      <w:r w:rsidR="00A45917" w:rsidRPr="00A45917">
        <w:rPr>
          <w:rFonts w:asciiTheme="minorHAnsi" w:hAnsiTheme="minorHAnsi" w:cstheme="minorHAnsi"/>
        </w:rPr>
        <w:t xml:space="preserve">Visas åtgärder har av underhållsskäl behövt genomföras innan renoveringsprojektet. </w:t>
      </w:r>
      <w:r w:rsidRPr="00A45917">
        <w:rPr>
          <w:rFonts w:asciiTheme="minorHAnsi" w:hAnsiTheme="minorHAnsi" w:cstheme="minorHAnsi"/>
        </w:rPr>
        <w:t>De ekonomiska besluten om vilka åtgärder som ska genomföras har dock baserats på att de genomförs som ett åtgärdspaket.</w:t>
      </w:r>
    </w:p>
    <w:p w14:paraId="0ABCE12D" w14:textId="175A78EE" w:rsidR="0093065A" w:rsidRDefault="0093065A" w:rsidP="0093065A">
      <w:pPr>
        <w:pStyle w:val="Rubrik2"/>
      </w:pPr>
      <w:bookmarkStart w:id="79" w:name="_Toc127880537"/>
      <w:r>
        <w:t xml:space="preserve">Åtgärd 1 </w:t>
      </w:r>
      <w:r w:rsidR="00D704A0">
        <w:t xml:space="preserve">Tilläggsisolering </w:t>
      </w:r>
      <w:r w:rsidR="00FD3013">
        <w:t xml:space="preserve">av </w:t>
      </w:r>
      <w:r w:rsidR="00D704A0">
        <w:t>vindsbjälklag/tak</w:t>
      </w:r>
      <w:bookmarkEnd w:id="79"/>
    </w:p>
    <w:p w14:paraId="1E88F656" w14:textId="5C9E37D9" w:rsidR="0093065A" w:rsidRDefault="00A94F7C" w:rsidP="00A94F7C">
      <w:r>
        <w:t>V</w:t>
      </w:r>
      <w:r w:rsidR="00A45917">
        <w:t xml:space="preserve">indsbjälklaget är isolerat med cirka </w:t>
      </w:r>
      <w:r>
        <w:t>250 mm lösull</w:t>
      </w:r>
      <w:r w:rsidR="00A45917">
        <w:t xml:space="preserve">. Det har identifierats att den på vissa ställen är nertrampad. Åtgärden innefattar att komplettera nuvarande isolering med ytterligare </w:t>
      </w:r>
      <w:r>
        <w:t>200 mm lösull</w:t>
      </w:r>
    </w:p>
    <w:p w14:paraId="1AD6A8BF" w14:textId="67CF1758" w:rsidR="00B75A9D" w:rsidRDefault="00B75A9D" w:rsidP="00B75A9D">
      <w:pPr>
        <w:pStyle w:val="Beskrivning"/>
        <w:keepNext/>
      </w:pPr>
      <w:r>
        <w:t xml:space="preserve">Tabell </w:t>
      </w:r>
      <w:r w:rsidR="00F3742D">
        <w:fldChar w:fldCharType="begin"/>
      </w:r>
      <w:r w:rsidR="00F3742D">
        <w:instrText xml:space="preserve"> SEQ Tabell \* ARABIC </w:instrText>
      </w:r>
      <w:r w:rsidR="00F3742D">
        <w:fldChar w:fldCharType="separate"/>
      </w:r>
      <w:r w:rsidR="0069368F">
        <w:rPr>
          <w:noProof/>
        </w:rPr>
        <w:t>5</w:t>
      </w:r>
      <w:r w:rsidR="00F3742D">
        <w:rPr>
          <w:noProof/>
        </w:rPr>
        <w:fldChar w:fldCharType="end"/>
      </w:r>
      <w:r>
        <w:t xml:space="preserve">: </w:t>
      </w:r>
      <w:r w:rsidR="00ED58AF">
        <w:t>Åtgärd 1 – tilläggsisolering av vindsbjälklag</w:t>
      </w:r>
    </w:p>
    <w:tbl>
      <w:tblPr>
        <w:tblStyle w:val="Rutntstabell4dekorfrg5"/>
        <w:tblW w:w="0" w:type="auto"/>
        <w:tblLook w:val="04A0" w:firstRow="1" w:lastRow="0" w:firstColumn="1" w:lastColumn="0" w:noHBand="0" w:noVBand="1"/>
      </w:tblPr>
      <w:tblGrid>
        <w:gridCol w:w="3148"/>
        <w:gridCol w:w="1559"/>
        <w:gridCol w:w="1134"/>
      </w:tblGrid>
      <w:tr w:rsidR="0093065A" w:rsidRPr="001A63EA" w14:paraId="1FF3BC7B" w14:textId="77777777" w:rsidTr="00B75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1" w:type="dxa"/>
            <w:gridSpan w:val="3"/>
          </w:tcPr>
          <w:p w14:paraId="63D5E65F" w14:textId="68481296" w:rsidR="0093065A" w:rsidRPr="00B75A9D" w:rsidRDefault="00A45917" w:rsidP="00A274C2">
            <w:pPr>
              <w:pStyle w:val="Guidebooktext"/>
              <w:jc w:val="center"/>
              <w:rPr>
                <w:rFonts w:asciiTheme="minorHAnsi" w:hAnsiTheme="minorHAnsi"/>
                <w:bCs w:val="0"/>
                <w:sz w:val="22"/>
                <w:szCs w:val="22"/>
                <w:lang w:val="sv-SE"/>
              </w:rPr>
            </w:pPr>
            <w:r>
              <w:rPr>
                <w:rFonts w:asciiTheme="minorHAnsi" w:hAnsiTheme="minorHAnsi"/>
                <w:bCs w:val="0"/>
                <w:sz w:val="22"/>
                <w:szCs w:val="22"/>
                <w:lang w:val="sv-SE"/>
              </w:rPr>
              <w:t>Åtgärd 1- Tilläggsisolering av vindsbjälkla</w:t>
            </w:r>
            <w:r w:rsidR="00FD3013">
              <w:rPr>
                <w:rFonts w:asciiTheme="minorHAnsi" w:hAnsiTheme="minorHAnsi"/>
                <w:bCs w:val="0"/>
                <w:sz w:val="22"/>
                <w:szCs w:val="22"/>
                <w:lang w:val="sv-SE"/>
              </w:rPr>
              <w:t>g</w:t>
            </w:r>
          </w:p>
        </w:tc>
      </w:tr>
      <w:tr w:rsidR="0093065A" w:rsidRPr="009448CF" w14:paraId="3BEC96FE" w14:textId="77777777" w:rsidTr="00B75A9D">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148" w:type="dxa"/>
          </w:tcPr>
          <w:p w14:paraId="649278B9" w14:textId="5EA64ED5" w:rsidR="0093065A" w:rsidRPr="00A45917" w:rsidRDefault="0093065A" w:rsidP="00A274C2">
            <w:pPr>
              <w:pStyle w:val="Guidebooktext"/>
              <w:rPr>
                <w:rFonts w:asciiTheme="minorHAnsi" w:hAnsiTheme="minorHAnsi"/>
                <w:b w:val="0"/>
                <w:sz w:val="22"/>
                <w:szCs w:val="22"/>
                <w:lang w:val="sv-SE"/>
              </w:rPr>
            </w:pPr>
            <w:r w:rsidRPr="00A45917">
              <w:rPr>
                <w:rFonts w:asciiTheme="minorHAnsi" w:hAnsiTheme="minorHAnsi"/>
                <w:b w:val="0"/>
                <w:sz w:val="22"/>
                <w:szCs w:val="22"/>
                <w:lang w:val="sv-SE"/>
              </w:rPr>
              <w:t>Årlig energibesparing</w:t>
            </w:r>
            <w:r w:rsidR="00B75A9D" w:rsidRPr="00A45917">
              <w:rPr>
                <w:rFonts w:asciiTheme="minorHAnsi" w:hAnsiTheme="minorHAnsi"/>
                <w:b w:val="0"/>
                <w:sz w:val="22"/>
                <w:szCs w:val="22"/>
                <w:lang w:val="sv-SE"/>
              </w:rPr>
              <w:t>,</w:t>
            </w:r>
            <w:r w:rsidRPr="00A45917">
              <w:rPr>
                <w:rFonts w:asciiTheme="minorHAnsi" w:hAnsiTheme="minorHAnsi"/>
                <w:b w:val="0"/>
                <w:sz w:val="22"/>
                <w:szCs w:val="22"/>
                <w:lang w:val="sv-SE"/>
              </w:rPr>
              <w:t xml:space="preserve"> värme</w:t>
            </w:r>
          </w:p>
        </w:tc>
        <w:tc>
          <w:tcPr>
            <w:tcW w:w="1559" w:type="dxa"/>
          </w:tcPr>
          <w:p w14:paraId="622E3A54" w14:textId="14F100D3" w:rsidR="0093065A" w:rsidRPr="00A45917" w:rsidRDefault="00A94F7C"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10</w:t>
            </w:r>
          </w:p>
        </w:tc>
        <w:tc>
          <w:tcPr>
            <w:tcW w:w="1134" w:type="dxa"/>
          </w:tcPr>
          <w:p w14:paraId="2280A2A7"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MWh/år</w:t>
            </w:r>
          </w:p>
        </w:tc>
      </w:tr>
      <w:tr w:rsidR="0093065A" w:rsidRPr="009448CF" w14:paraId="4716FBCC" w14:textId="77777777" w:rsidTr="00B75A9D">
        <w:tc>
          <w:tcPr>
            <w:cnfStyle w:val="001000000000" w:firstRow="0" w:lastRow="0" w:firstColumn="1" w:lastColumn="0" w:oddVBand="0" w:evenVBand="0" w:oddHBand="0" w:evenHBand="0" w:firstRowFirstColumn="0" w:firstRowLastColumn="0" w:lastRowFirstColumn="0" w:lastRowLastColumn="0"/>
            <w:tcW w:w="3148" w:type="dxa"/>
          </w:tcPr>
          <w:p w14:paraId="7E695C32" w14:textId="0EDEDC99" w:rsidR="0093065A" w:rsidRPr="00A45917" w:rsidRDefault="0093065A" w:rsidP="00A274C2">
            <w:pPr>
              <w:pStyle w:val="Guidebooktext"/>
              <w:rPr>
                <w:rFonts w:asciiTheme="minorHAnsi" w:hAnsiTheme="minorHAnsi"/>
                <w:b w:val="0"/>
                <w:sz w:val="22"/>
                <w:szCs w:val="22"/>
                <w:lang w:val="sv-SE"/>
              </w:rPr>
            </w:pPr>
            <w:r w:rsidRPr="00A45917">
              <w:rPr>
                <w:rFonts w:asciiTheme="minorHAnsi" w:hAnsiTheme="minorHAnsi"/>
                <w:b w:val="0"/>
                <w:sz w:val="22"/>
                <w:szCs w:val="22"/>
                <w:lang w:val="sv-SE"/>
              </w:rPr>
              <w:t>Årlig energibesparing</w:t>
            </w:r>
            <w:r w:rsidR="00B75A9D" w:rsidRPr="00A45917">
              <w:rPr>
                <w:rFonts w:asciiTheme="minorHAnsi" w:hAnsiTheme="minorHAnsi"/>
                <w:b w:val="0"/>
                <w:sz w:val="22"/>
                <w:szCs w:val="22"/>
                <w:lang w:val="sv-SE"/>
              </w:rPr>
              <w:t xml:space="preserve">, </w:t>
            </w:r>
            <w:r w:rsidRPr="00A45917">
              <w:rPr>
                <w:rFonts w:asciiTheme="minorHAnsi" w:hAnsiTheme="minorHAnsi"/>
                <w:b w:val="0"/>
                <w:sz w:val="22"/>
                <w:szCs w:val="22"/>
                <w:lang w:val="sv-SE"/>
              </w:rPr>
              <w:t>el</w:t>
            </w:r>
          </w:p>
        </w:tc>
        <w:tc>
          <w:tcPr>
            <w:tcW w:w="1559" w:type="dxa"/>
          </w:tcPr>
          <w:p w14:paraId="2B02E6C5" w14:textId="3660D52D" w:rsidR="0093065A" w:rsidRPr="00A45917" w:rsidRDefault="00844D14"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20</w:t>
            </w:r>
          </w:p>
        </w:tc>
        <w:tc>
          <w:tcPr>
            <w:tcW w:w="1134" w:type="dxa"/>
          </w:tcPr>
          <w:p w14:paraId="295BF01B" w14:textId="77777777" w:rsidR="0093065A" w:rsidRPr="00A45917" w:rsidRDefault="0093065A"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MWh/år</w:t>
            </w:r>
          </w:p>
        </w:tc>
      </w:tr>
      <w:tr w:rsidR="0093065A" w:rsidRPr="009448CF" w14:paraId="1CE086FF" w14:textId="77777777"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57C69F98" w14:textId="1AE2C366" w:rsidR="0093065A" w:rsidRPr="00A45917" w:rsidRDefault="0093065A" w:rsidP="00A274C2">
            <w:pPr>
              <w:pStyle w:val="Guidebooktext"/>
              <w:rPr>
                <w:rFonts w:asciiTheme="minorHAnsi" w:hAnsiTheme="minorHAnsi"/>
                <w:b w:val="0"/>
                <w:i/>
                <w:sz w:val="22"/>
                <w:szCs w:val="22"/>
                <w:lang w:val="sv-SE"/>
              </w:rPr>
            </w:pPr>
            <w:r w:rsidRPr="00A45917">
              <w:rPr>
                <w:rFonts w:asciiTheme="minorHAnsi" w:hAnsiTheme="minorHAnsi"/>
                <w:b w:val="0"/>
                <w:i/>
                <w:sz w:val="22"/>
                <w:szCs w:val="22"/>
                <w:lang w:val="sv-SE"/>
              </w:rPr>
              <w:t>Effektbesparing</w:t>
            </w:r>
            <w:r w:rsidR="00B75A9D" w:rsidRPr="00A45917">
              <w:rPr>
                <w:rFonts w:asciiTheme="minorHAnsi" w:hAnsiTheme="minorHAnsi"/>
                <w:b w:val="0"/>
                <w:i/>
                <w:sz w:val="22"/>
                <w:szCs w:val="22"/>
                <w:lang w:val="sv-SE"/>
              </w:rPr>
              <w:t>,</w:t>
            </w:r>
            <w:r w:rsidRPr="00A45917">
              <w:rPr>
                <w:rFonts w:asciiTheme="minorHAnsi" w:hAnsiTheme="minorHAnsi"/>
                <w:b w:val="0"/>
                <w:i/>
                <w:sz w:val="22"/>
                <w:szCs w:val="22"/>
                <w:lang w:val="sv-SE"/>
              </w:rPr>
              <w:t xml:space="preserve"> värme</w:t>
            </w:r>
          </w:p>
        </w:tc>
        <w:tc>
          <w:tcPr>
            <w:tcW w:w="1559" w:type="dxa"/>
          </w:tcPr>
          <w:p w14:paraId="79E565EE"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XX</w:t>
            </w:r>
          </w:p>
        </w:tc>
        <w:tc>
          <w:tcPr>
            <w:tcW w:w="1134" w:type="dxa"/>
          </w:tcPr>
          <w:p w14:paraId="708441E3"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kW</w:t>
            </w:r>
          </w:p>
        </w:tc>
      </w:tr>
      <w:tr w:rsidR="0093065A" w:rsidRPr="009448CF" w14:paraId="734AA8F5" w14:textId="77777777" w:rsidTr="00B75A9D">
        <w:tc>
          <w:tcPr>
            <w:cnfStyle w:val="001000000000" w:firstRow="0" w:lastRow="0" w:firstColumn="1" w:lastColumn="0" w:oddVBand="0" w:evenVBand="0" w:oddHBand="0" w:evenHBand="0" w:firstRowFirstColumn="0" w:firstRowLastColumn="0" w:lastRowFirstColumn="0" w:lastRowLastColumn="0"/>
            <w:tcW w:w="3148" w:type="dxa"/>
          </w:tcPr>
          <w:p w14:paraId="6CA79CE8" w14:textId="2105FF70" w:rsidR="0093065A" w:rsidRPr="00A45917" w:rsidRDefault="0093065A" w:rsidP="00A274C2">
            <w:pPr>
              <w:pStyle w:val="Guidebooktext"/>
              <w:rPr>
                <w:rFonts w:asciiTheme="minorHAnsi" w:hAnsiTheme="minorHAnsi"/>
                <w:b w:val="0"/>
                <w:i/>
                <w:sz w:val="22"/>
                <w:szCs w:val="22"/>
                <w:lang w:val="sv-SE"/>
              </w:rPr>
            </w:pPr>
            <w:r w:rsidRPr="00A45917">
              <w:rPr>
                <w:rFonts w:asciiTheme="minorHAnsi" w:hAnsiTheme="minorHAnsi"/>
                <w:b w:val="0"/>
                <w:i/>
                <w:sz w:val="22"/>
                <w:szCs w:val="22"/>
                <w:lang w:val="sv-SE"/>
              </w:rPr>
              <w:t>Effektbesparing</w:t>
            </w:r>
            <w:r w:rsidR="00B75A9D" w:rsidRPr="00A45917">
              <w:rPr>
                <w:rFonts w:asciiTheme="minorHAnsi" w:hAnsiTheme="minorHAnsi"/>
                <w:b w:val="0"/>
                <w:i/>
                <w:sz w:val="22"/>
                <w:szCs w:val="22"/>
                <w:lang w:val="sv-SE"/>
              </w:rPr>
              <w:t>,</w:t>
            </w:r>
            <w:r w:rsidRPr="00A45917">
              <w:rPr>
                <w:rFonts w:asciiTheme="minorHAnsi" w:hAnsiTheme="minorHAnsi"/>
                <w:b w:val="0"/>
                <w:i/>
                <w:sz w:val="22"/>
                <w:szCs w:val="22"/>
                <w:lang w:val="sv-SE"/>
              </w:rPr>
              <w:t xml:space="preserve"> el</w:t>
            </w:r>
          </w:p>
        </w:tc>
        <w:tc>
          <w:tcPr>
            <w:tcW w:w="1559" w:type="dxa"/>
          </w:tcPr>
          <w:p w14:paraId="753B59ED" w14:textId="77777777" w:rsidR="0093065A" w:rsidRPr="00A45917" w:rsidRDefault="0093065A"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XX</w:t>
            </w:r>
          </w:p>
        </w:tc>
        <w:tc>
          <w:tcPr>
            <w:tcW w:w="1134" w:type="dxa"/>
          </w:tcPr>
          <w:p w14:paraId="00F5DDCD" w14:textId="77777777" w:rsidR="0093065A" w:rsidRPr="00A45917" w:rsidRDefault="0093065A"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kW</w:t>
            </w:r>
          </w:p>
        </w:tc>
      </w:tr>
      <w:tr w:rsidR="0093065A" w:rsidRPr="009448CF" w14:paraId="60D4E635" w14:textId="77777777"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1240B4A5" w14:textId="77777777" w:rsidR="0093065A" w:rsidRPr="00A45917" w:rsidRDefault="0093065A" w:rsidP="00A274C2">
            <w:pPr>
              <w:pStyle w:val="Guidebooktext"/>
              <w:rPr>
                <w:rFonts w:asciiTheme="minorHAnsi" w:hAnsiTheme="minorHAnsi"/>
                <w:b w:val="0"/>
                <w:sz w:val="22"/>
                <w:szCs w:val="22"/>
                <w:lang w:val="sv-SE"/>
              </w:rPr>
            </w:pPr>
            <w:r w:rsidRPr="00A45917">
              <w:rPr>
                <w:rFonts w:asciiTheme="minorHAnsi" w:hAnsiTheme="minorHAnsi"/>
                <w:b w:val="0"/>
                <w:sz w:val="22"/>
                <w:szCs w:val="22"/>
                <w:lang w:val="sv-SE"/>
              </w:rPr>
              <w:t>Övrig besparing</w:t>
            </w:r>
          </w:p>
        </w:tc>
        <w:tc>
          <w:tcPr>
            <w:tcW w:w="1559" w:type="dxa"/>
          </w:tcPr>
          <w:p w14:paraId="575EE3B3"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XX</w:t>
            </w:r>
          </w:p>
        </w:tc>
        <w:tc>
          <w:tcPr>
            <w:tcW w:w="1134" w:type="dxa"/>
          </w:tcPr>
          <w:p w14:paraId="6E5227FC"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kkr/år</w:t>
            </w:r>
          </w:p>
        </w:tc>
      </w:tr>
      <w:tr w:rsidR="0093065A" w:rsidRPr="00376441" w14:paraId="21E6E196" w14:textId="77777777" w:rsidTr="00B75A9D">
        <w:tc>
          <w:tcPr>
            <w:cnfStyle w:val="001000000000" w:firstRow="0" w:lastRow="0" w:firstColumn="1" w:lastColumn="0" w:oddVBand="0" w:evenVBand="0" w:oddHBand="0" w:evenHBand="0" w:firstRowFirstColumn="0" w:firstRowLastColumn="0" w:lastRowFirstColumn="0" w:lastRowLastColumn="0"/>
            <w:tcW w:w="3148" w:type="dxa"/>
          </w:tcPr>
          <w:p w14:paraId="62905C3D" w14:textId="77777777" w:rsidR="0093065A" w:rsidRPr="00A45917" w:rsidRDefault="0093065A" w:rsidP="00A274C2">
            <w:pPr>
              <w:pStyle w:val="Guidebooktext"/>
              <w:rPr>
                <w:rFonts w:asciiTheme="minorHAnsi" w:hAnsiTheme="minorHAnsi"/>
                <w:b w:val="0"/>
                <w:sz w:val="22"/>
                <w:szCs w:val="22"/>
                <w:lang w:val="sv-SE"/>
              </w:rPr>
            </w:pPr>
            <w:r w:rsidRPr="00A45917">
              <w:rPr>
                <w:rFonts w:asciiTheme="minorHAnsi" w:hAnsiTheme="minorHAnsi"/>
                <w:b w:val="0"/>
                <w:sz w:val="22"/>
                <w:szCs w:val="22"/>
                <w:lang w:val="sv-SE"/>
              </w:rPr>
              <w:t>Total årlig kostnadsbesparing</w:t>
            </w:r>
          </w:p>
        </w:tc>
        <w:tc>
          <w:tcPr>
            <w:tcW w:w="1559" w:type="dxa"/>
          </w:tcPr>
          <w:p w14:paraId="572F79F5" w14:textId="66906F74" w:rsidR="0093065A" w:rsidRPr="00A45917" w:rsidRDefault="00A45917"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67</w:t>
            </w:r>
          </w:p>
        </w:tc>
        <w:tc>
          <w:tcPr>
            <w:tcW w:w="1134" w:type="dxa"/>
          </w:tcPr>
          <w:p w14:paraId="53669820" w14:textId="77777777" w:rsidR="0093065A" w:rsidRPr="00A45917" w:rsidRDefault="0093065A"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kkr/år</w:t>
            </w:r>
          </w:p>
        </w:tc>
      </w:tr>
      <w:tr w:rsidR="0093065A" w:rsidRPr="009448CF" w14:paraId="2FD84325" w14:textId="77777777"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316908CA" w14:textId="77777777" w:rsidR="0093065A" w:rsidRPr="00A45917" w:rsidRDefault="0093065A" w:rsidP="00A274C2">
            <w:pPr>
              <w:pStyle w:val="Guidebooktext"/>
              <w:rPr>
                <w:rFonts w:asciiTheme="minorHAnsi" w:hAnsiTheme="minorHAnsi"/>
                <w:b w:val="0"/>
                <w:i/>
                <w:sz w:val="22"/>
                <w:szCs w:val="22"/>
                <w:lang w:val="sv-SE"/>
              </w:rPr>
            </w:pPr>
            <w:r w:rsidRPr="00A45917">
              <w:rPr>
                <w:rFonts w:asciiTheme="minorHAnsi" w:hAnsiTheme="minorHAnsi"/>
                <w:b w:val="0"/>
                <w:i/>
                <w:sz w:val="22"/>
                <w:szCs w:val="22"/>
                <w:lang w:val="sv-SE"/>
              </w:rPr>
              <w:t>Total investeringskostnad</w:t>
            </w:r>
          </w:p>
        </w:tc>
        <w:tc>
          <w:tcPr>
            <w:tcW w:w="1559" w:type="dxa"/>
          </w:tcPr>
          <w:p w14:paraId="25830A4C" w14:textId="51B4EE31" w:rsidR="0093065A" w:rsidRPr="00A45917" w:rsidRDefault="00844D14"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sv-SE"/>
              </w:rPr>
            </w:pPr>
            <w:r w:rsidRPr="00A45917">
              <w:rPr>
                <w:rFonts w:asciiTheme="minorHAnsi" w:hAnsiTheme="minorHAnsi"/>
                <w:sz w:val="22"/>
                <w:szCs w:val="22"/>
                <w:lang w:val="sv-SE"/>
              </w:rPr>
              <w:t>149</w:t>
            </w:r>
          </w:p>
        </w:tc>
        <w:tc>
          <w:tcPr>
            <w:tcW w:w="1134" w:type="dxa"/>
          </w:tcPr>
          <w:p w14:paraId="2F2EC214"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sv-SE"/>
              </w:rPr>
            </w:pPr>
            <w:r w:rsidRPr="00A45917">
              <w:rPr>
                <w:rFonts w:asciiTheme="minorHAnsi" w:hAnsiTheme="minorHAnsi"/>
                <w:i/>
                <w:sz w:val="22"/>
                <w:szCs w:val="22"/>
                <w:lang w:val="sv-SE"/>
              </w:rPr>
              <w:t>kkr</w:t>
            </w:r>
          </w:p>
        </w:tc>
      </w:tr>
      <w:tr w:rsidR="0093065A" w:rsidRPr="009448CF" w14:paraId="2E6CD325" w14:textId="77777777" w:rsidTr="00B75A9D">
        <w:tc>
          <w:tcPr>
            <w:cnfStyle w:val="001000000000" w:firstRow="0" w:lastRow="0" w:firstColumn="1" w:lastColumn="0" w:oddVBand="0" w:evenVBand="0" w:oddHBand="0" w:evenHBand="0" w:firstRowFirstColumn="0" w:firstRowLastColumn="0" w:lastRowFirstColumn="0" w:lastRowLastColumn="0"/>
            <w:tcW w:w="3148" w:type="dxa"/>
          </w:tcPr>
          <w:p w14:paraId="1694C008" w14:textId="77777777" w:rsidR="0093065A" w:rsidRPr="00A45917" w:rsidRDefault="0093065A" w:rsidP="00A274C2">
            <w:pPr>
              <w:pStyle w:val="Guidebooktext"/>
              <w:rPr>
                <w:rFonts w:asciiTheme="minorHAnsi" w:hAnsiTheme="minorHAnsi"/>
                <w:b w:val="0"/>
                <w:sz w:val="22"/>
                <w:szCs w:val="22"/>
                <w:vertAlign w:val="superscript"/>
                <w:lang w:val="sv-SE"/>
              </w:rPr>
            </w:pPr>
            <w:r w:rsidRPr="00A45917">
              <w:rPr>
                <w:rFonts w:asciiTheme="minorHAnsi" w:hAnsiTheme="minorHAnsi"/>
                <w:b w:val="0"/>
                <w:sz w:val="22"/>
                <w:szCs w:val="22"/>
                <w:lang w:val="sv-SE"/>
              </w:rPr>
              <w:t>Energiinvesteringskostnad</w:t>
            </w:r>
            <w:r w:rsidRPr="00A45917">
              <w:rPr>
                <w:rFonts w:asciiTheme="minorHAnsi" w:hAnsiTheme="minorHAnsi"/>
                <w:b w:val="0"/>
                <w:sz w:val="22"/>
                <w:szCs w:val="22"/>
                <w:vertAlign w:val="superscript"/>
                <w:lang w:val="sv-SE"/>
              </w:rPr>
              <w:t>1)</w:t>
            </w:r>
          </w:p>
        </w:tc>
        <w:tc>
          <w:tcPr>
            <w:tcW w:w="1559" w:type="dxa"/>
          </w:tcPr>
          <w:p w14:paraId="6397A15C" w14:textId="6A31FB2A" w:rsidR="0093065A" w:rsidRPr="00A45917" w:rsidRDefault="00ED58AF"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149</w:t>
            </w:r>
          </w:p>
        </w:tc>
        <w:tc>
          <w:tcPr>
            <w:tcW w:w="1134" w:type="dxa"/>
          </w:tcPr>
          <w:p w14:paraId="4B1637F0" w14:textId="77777777" w:rsidR="0093065A" w:rsidRPr="00A45917" w:rsidRDefault="0093065A"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kkr</w:t>
            </w:r>
          </w:p>
        </w:tc>
      </w:tr>
      <w:tr w:rsidR="0093065A" w:rsidRPr="009448CF" w14:paraId="6F4D9D77" w14:textId="77777777"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1FED0DEE" w14:textId="77777777" w:rsidR="0093065A" w:rsidRPr="00A45917" w:rsidRDefault="0093065A" w:rsidP="00A274C2">
            <w:pPr>
              <w:pStyle w:val="Guidebooktext"/>
              <w:rPr>
                <w:rFonts w:asciiTheme="minorHAnsi" w:hAnsiTheme="minorHAnsi"/>
                <w:b w:val="0"/>
                <w:sz w:val="22"/>
                <w:szCs w:val="22"/>
                <w:lang w:val="sv-SE"/>
              </w:rPr>
            </w:pPr>
            <w:r w:rsidRPr="00A45917">
              <w:rPr>
                <w:rFonts w:asciiTheme="minorHAnsi" w:hAnsiTheme="minorHAnsi"/>
                <w:b w:val="0"/>
                <w:sz w:val="22"/>
                <w:szCs w:val="22"/>
                <w:lang w:val="sv-SE"/>
              </w:rPr>
              <w:t xml:space="preserve">Kalkyltid </w:t>
            </w:r>
            <w:r w:rsidRPr="00A45917">
              <w:rPr>
                <w:rFonts w:asciiTheme="minorHAnsi" w:hAnsiTheme="minorHAnsi"/>
                <w:b w:val="0"/>
                <w:sz w:val="22"/>
                <w:szCs w:val="22"/>
                <w:vertAlign w:val="superscript"/>
                <w:lang w:val="sv-SE"/>
              </w:rPr>
              <w:t>2)</w:t>
            </w:r>
          </w:p>
        </w:tc>
        <w:tc>
          <w:tcPr>
            <w:tcW w:w="1559" w:type="dxa"/>
          </w:tcPr>
          <w:p w14:paraId="643C34FB"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XX</w:t>
            </w:r>
          </w:p>
        </w:tc>
        <w:tc>
          <w:tcPr>
            <w:tcW w:w="1134" w:type="dxa"/>
          </w:tcPr>
          <w:p w14:paraId="74C972FF" w14:textId="77777777" w:rsidR="0093065A" w:rsidRPr="00A45917" w:rsidRDefault="0093065A"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A45917">
              <w:rPr>
                <w:rFonts w:asciiTheme="minorHAnsi" w:hAnsiTheme="minorHAnsi"/>
                <w:sz w:val="22"/>
                <w:szCs w:val="22"/>
                <w:lang w:val="sv-SE"/>
              </w:rPr>
              <w:t>år</w:t>
            </w:r>
          </w:p>
        </w:tc>
      </w:tr>
    </w:tbl>
    <w:p w14:paraId="15B3F254" w14:textId="77777777" w:rsidR="0093065A" w:rsidRDefault="0093065A" w:rsidP="0093065A">
      <w:pPr>
        <w:pStyle w:val="Guidebooktext"/>
        <w:rPr>
          <w:i/>
          <w:sz w:val="20"/>
          <w:lang w:val="sv-SE"/>
        </w:rPr>
      </w:pPr>
      <w:r w:rsidRPr="00376441">
        <w:rPr>
          <w:i/>
          <w:sz w:val="20"/>
          <w:lang w:val="sv-SE"/>
        </w:rPr>
        <w:t>1) Det är inte ovanligt att vissa åtgärder genomförs också för underhållsskäl eller som en hyresgästanpassning. I kalkylerna för Etapp 1 ska endast de kostnader som är direkt förknippade med energieffektivisering tas med.</w:t>
      </w:r>
    </w:p>
    <w:p w14:paraId="33644DEB" w14:textId="77777777" w:rsidR="0093065A" w:rsidRDefault="0093065A" w:rsidP="0093065A">
      <w:pPr>
        <w:pStyle w:val="Guidebooktext"/>
        <w:rPr>
          <w:i/>
          <w:sz w:val="20"/>
          <w:szCs w:val="20"/>
          <w:lang w:val="sv-SE"/>
        </w:rPr>
      </w:pPr>
      <w:r w:rsidRPr="00376441">
        <w:rPr>
          <w:i/>
          <w:sz w:val="20"/>
          <w:szCs w:val="20"/>
          <w:lang w:val="sv-SE"/>
        </w:rPr>
        <w:t xml:space="preserve">2) Kalkyltiden bestäms av beställaren. Vanligen väljs ekonomisk livslängd som kalkyltid för åtgärden. </w:t>
      </w:r>
    </w:p>
    <w:p w14:paraId="7F5760B2" w14:textId="00C188D9" w:rsidR="00A94F7C" w:rsidRDefault="00844D14" w:rsidP="00A94F7C">
      <w:pPr>
        <w:pStyle w:val="Rubrik2"/>
      </w:pPr>
      <w:bookmarkStart w:id="80" w:name="_Toc127880538"/>
      <w:r>
        <w:lastRenderedPageBreak/>
        <w:t xml:space="preserve">Åtgärd 2 </w:t>
      </w:r>
      <w:r w:rsidR="00ED58AF">
        <w:t>– Utbyte av v</w:t>
      </w:r>
      <w:r>
        <w:t>entilationsaggregat</w:t>
      </w:r>
      <w:bookmarkEnd w:id="80"/>
    </w:p>
    <w:p w14:paraId="36E715A6" w14:textId="3472F45F" w:rsidR="00A94F7C" w:rsidRDefault="00826D21" w:rsidP="00A94F7C">
      <w:r>
        <w:t xml:space="preserve">Befintlig ventilation har uppdaterats genom installation av två nya ventilationsaggregat med återvinning som betjänar främst kontor i fastigheten. Ventilationsaggregat för garaget har bytts ut sedan tidigare. </w:t>
      </w:r>
      <w:r w:rsidR="00A94F7C" w:rsidRPr="00A94F7C">
        <w:t>garageventilation</w:t>
      </w:r>
    </w:p>
    <w:p w14:paraId="792417C5" w14:textId="05D53DD8" w:rsidR="00A94F7C" w:rsidRDefault="00A94F7C" w:rsidP="00A94F7C">
      <w:pPr>
        <w:pStyle w:val="Beskrivning"/>
        <w:keepNext/>
      </w:pPr>
      <w:r>
        <w:t xml:space="preserve">Tabell </w:t>
      </w:r>
      <w:r w:rsidR="00F3742D">
        <w:fldChar w:fldCharType="begin"/>
      </w:r>
      <w:r w:rsidR="00F3742D">
        <w:instrText xml:space="preserve"> SEQ Tabell \* ARABIC </w:instrText>
      </w:r>
      <w:r w:rsidR="00F3742D">
        <w:fldChar w:fldCharType="separate"/>
      </w:r>
      <w:r>
        <w:rPr>
          <w:noProof/>
        </w:rPr>
        <w:t>5</w:t>
      </w:r>
      <w:r w:rsidR="00F3742D">
        <w:rPr>
          <w:noProof/>
        </w:rPr>
        <w:fldChar w:fldCharType="end"/>
      </w:r>
      <w:r>
        <w:t xml:space="preserve">: </w:t>
      </w:r>
      <w:r w:rsidR="00826D21">
        <w:t>Åtgärd 2 – Utbyte av ventilationsaggregat</w:t>
      </w:r>
    </w:p>
    <w:tbl>
      <w:tblPr>
        <w:tblStyle w:val="Rutntstabell4dekorfrg5"/>
        <w:tblW w:w="0" w:type="auto"/>
        <w:tblLook w:val="04A0" w:firstRow="1" w:lastRow="0" w:firstColumn="1" w:lastColumn="0" w:noHBand="0" w:noVBand="1"/>
      </w:tblPr>
      <w:tblGrid>
        <w:gridCol w:w="3148"/>
        <w:gridCol w:w="1559"/>
        <w:gridCol w:w="1134"/>
      </w:tblGrid>
      <w:tr w:rsidR="00A94F7C" w:rsidRPr="001A63EA" w14:paraId="3344678E" w14:textId="77777777" w:rsidTr="00C54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1" w:type="dxa"/>
            <w:gridSpan w:val="3"/>
          </w:tcPr>
          <w:p w14:paraId="78B0D766" w14:textId="5DC30BD3" w:rsidR="00A94F7C" w:rsidRPr="00B75A9D" w:rsidRDefault="00A94F7C" w:rsidP="00ED58AF">
            <w:pPr>
              <w:pStyle w:val="Guidebooktext"/>
              <w:jc w:val="center"/>
              <w:rPr>
                <w:rFonts w:asciiTheme="minorHAnsi" w:hAnsiTheme="minorHAnsi"/>
                <w:bCs w:val="0"/>
                <w:sz w:val="22"/>
                <w:szCs w:val="22"/>
                <w:lang w:val="sv-SE"/>
              </w:rPr>
            </w:pPr>
            <w:r w:rsidRPr="00B75A9D">
              <w:rPr>
                <w:rFonts w:asciiTheme="minorHAnsi" w:hAnsiTheme="minorHAnsi"/>
                <w:bCs w:val="0"/>
                <w:sz w:val="22"/>
                <w:szCs w:val="22"/>
                <w:lang w:val="sv-SE"/>
              </w:rPr>
              <w:t xml:space="preserve">Åtgärd </w:t>
            </w:r>
            <w:r w:rsidR="00ED58AF">
              <w:rPr>
                <w:rFonts w:asciiTheme="minorHAnsi" w:hAnsiTheme="minorHAnsi"/>
                <w:bCs w:val="0"/>
                <w:sz w:val="22"/>
                <w:szCs w:val="22"/>
                <w:lang w:val="sv-SE"/>
              </w:rPr>
              <w:t xml:space="preserve">2 </w:t>
            </w:r>
            <w:r w:rsidRPr="00B75A9D">
              <w:rPr>
                <w:rFonts w:asciiTheme="minorHAnsi" w:hAnsiTheme="minorHAnsi"/>
                <w:bCs w:val="0"/>
                <w:sz w:val="22"/>
                <w:szCs w:val="22"/>
                <w:lang w:val="sv-SE"/>
              </w:rPr>
              <w:t>-</w:t>
            </w:r>
            <w:r w:rsidR="00ED58AF">
              <w:rPr>
                <w:rFonts w:asciiTheme="minorHAnsi" w:hAnsiTheme="minorHAnsi"/>
                <w:bCs w:val="0"/>
                <w:sz w:val="22"/>
                <w:szCs w:val="22"/>
                <w:lang w:val="sv-SE"/>
              </w:rPr>
              <w:t xml:space="preserve"> Utbyte av ventilationsaggregat</w:t>
            </w:r>
          </w:p>
        </w:tc>
      </w:tr>
      <w:tr w:rsidR="00A94F7C" w:rsidRPr="009448CF" w14:paraId="7FB20B04" w14:textId="77777777" w:rsidTr="00C545AC">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148" w:type="dxa"/>
          </w:tcPr>
          <w:p w14:paraId="62458408" w14:textId="77777777" w:rsidR="00A94F7C" w:rsidRPr="00ED58AF" w:rsidRDefault="00A94F7C" w:rsidP="00C545AC">
            <w:pPr>
              <w:pStyle w:val="Guidebooktext"/>
              <w:rPr>
                <w:rFonts w:asciiTheme="minorHAnsi" w:hAnsiTheme="minorHAnsi"/>
                <w:b w:val="0"/>
                <w:sz w:val="22"/>
                <w:szCs w:val="22"/>
                <w:lang w:val="sv-SE"/>
              </w:rPr>
            </w:pPr>
            <w:r w:rsidRPr="00ED58AF">
              <w:rPr>
                <w:rFonts w:asciiTheme="minorHAnsi" w:hAnsiTheme="minorHAnsi"/>
                <w:b w:val="0"/>
                <w:sz w:val="22"/>
                <w:szCs w:val="22"/>
                <w:lang w:val="sv-SE"/>
              </w:rPr>
              <w:t>Årlig energibesparing, värme</w:t>
            </w:r>
          </w:p>
        </w:tc>
        <w:tc>
          <w:tcPr>
            <w:tcW w:w="1559" w:type="dxa"/>
          </w:tcPr>
          <w:p w14:paraId="1FE711C2" w14:textId="00D6174B" w:rsidR="00A94F7C" w:rsidRPr="00ED58AF" w:rsidRDefault="00ED58AF"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43,3</w:t>
            </w:r>
          </w:p>
        </w:tc>
        <w:tc>
          <w:tcPr>
            <w:tcW w:w="1134" w:type="dxa"/>
          </w:tcPr>
          <w:p w14:paraId="7EA0F3B3"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MWh/år</w:t>
            </w:r>
          </w:p>
        </w:tc>
      </w:tr>
      <w:tr w:rsidR="00A94F7C" w:rsidRPr="009448CF" w14:paraId="22E7F7B9" w14:textId="77777777" w:rsidTr="00C545AC">
        <w:tc>
          <w:tcPr>
            <w:cnfStyle w:val="001000000000" w:firstRow="0" w:lastRow="0" w:firstColumn="1" w:lastColumn="0" w:oddVBand="0" w:evenVBand="0" w:oddHBand="0" w:evenHBand="0" w:firstRowFirstColumn="0" w:firstRowLastColumn="0" w:lastRowFirstColumn="0" w:lastRowLastColumn="0"/>
            <w:tcW w:w="3148" w:type="dxa"/>
          </w:tcPr>
          <w:p w14:paraId="6C5D955B" w14:textId="77777777" w:rsidR="00A94F7C" w:rsidRPr="00ED58AF" w:rsidRDefault="00A94F7C" w:rsidP="00C545AC">
            <w:pPr>
              <w:pStyle w:val="Guidebooktext"/>
              <w:rPr>
                <w:rFonts w:asciiTheme="minorHAnsi" w:hAnsiTheme="minorHAnsi"/>
                <w:b w:val="0"/>
                <w:sz w:val="22"/>
                <w:szCs w:val="22"/>
                <w:lang w:val="sv-SE"/>
              </w:rPr>
            </w:pPr>
            <w:r w:rsidRPr="00ED58AF">
              <w:rPr>
                <w:rFonts w:asciiTheme="minorHAnsi" w:hAnsiTheme="minorHAnsi"/>
                <w:b w:val="0"/>
                <w:sz w:val="22"/>
                <w:szCs w:val="22"/>
                <w:lang w:val="sv-SE"/>
              </w:rPr>
              <w:t>Årlig energibesparing, el</w:t>
            </w:r>
          </w:p>
        </w:tc>
        <w:tc>
          <w:tcPr>
            <w:tcW w:w="1559" w:type="dxa"/>
          </w:tcPr>
          <w:p w14:paraId="5D37BC78" w14:textId="1116BBC2" w:rsidR="00A94F7C" w:rsidRPr="00ED58AF" w:rsidRDefault="00ED58AF" w:rsidP="00ED58A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32</w:t>
            </w:r>
            <w:r w:rsidR="00844D14" w:rsidRPr="00ED58AF">
              <w:rPr>
                <w:rFonts w:asciiTheme="minorHAnsi" w:hAnsiTheme="minorHAnsi"/>
                <w:sz w:val="22"/>
                <w:szCs w:val="22"/>
                <w:lang w:val="sv-SE"/>
              </w:rPr>
              <w:t>,</w:t>
            </w:r>
            <w:r>
              <w:rPr>
                <w:rFonts w:asciiTheme="minorHAnsi" w:hAnsiTheme="minorHAnsi"/>
                <w:sz w:val="22"/>
                <w:szCs w:val="22"/>
                <w:lang w:val="sv-SE"/>
              </w:rPr>
              <w:t>3</w:t>
            </w:r>
          </w:p>
        </w:tc>
        <w:tc>
          <w:tcPr>
            <w:tcW w:w="1134" w:type="dxa"/>
          </w:tcPr>
          <w:p w14:paraId="3E461D89" w14:textId="77777777" w:rsidR="00A94F7C" w:rsidRPr="00ED58AF" w:rsidRDefault="00A94F7C" w:rsidP="00C545AC">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MWh/år</w:t>
            </w:r>
          </w:p>
        </w:tc>
      </w:tr>
      <w:tr w:rsidR="00A94F7C" w:rsidRPr="009448CF" w14:paraId="3882D5B5" w14:textId="77777777" w:rsidTr="00C5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38173DB6" w14:textId="77777777" w:rsidR="00A94F7C" w:rsidRPr="00ED58AF" w:rsidRDefault="00A94F7C" w:rsidP="00C545AC">
            <w:pPr>
              <w:pStyle w:val="Guidebooktext"/>
              <w:rPr>
                <w:rFonts w:asciiTheme="minorHAnsi" w:hAnsiTheme="minorHAnsi"/>
                <w:b w:val="0"/>
                <w:i/>
                <w:sz w:val="22"/>
                <w:szCs w:val="22"/>
                <w:lang w:val="sv-SE"/>
              </w:rPr>
            </w:pPr>
            <w:r w:rsidRPr="00ED58AF">
              <w:rPr>
                <w:rFonts w:asciiTheme="minorHAnsi" w:hAnsiTheme="minorHAnsi"/>
                <w:b w:val="0"/>
                <w:i/>
                <w:sz w:val="22"/>
                <w:szCs w:val="22"/>
                <w:lang w:val="sv-SE"/>
              </w:rPr>
              <w:t>Effektbesparing, värme</w:t>
            </w:r>
          </w:p>
        </w:tc>
        <w:tc>
          <w:tcPr>
            <w:tcW w:w="1559" w:type="dxa"/>
          </w:tcPr>
          <w:p w14:paraId="6EA75039"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23BD8422"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kW</w:t>
            </w:r>
          </w:p>
        </w:tc>
      </w:tr>
      <w:tr w:rsidR="00A94F7C" w:rsidRPr="009448CF" w14:paraId="3236DE86" w14:textId="77777777" w:rsidTr="00C545AC">
        <w:tc>
          <w:tcPr>
            <w:cnfStyle w:val="001000000000" w:firstRow="0" w:lastRow="0" w:firstColumn="1" w:lastColumn="0" w:oddVBand="0" w:evenVBand="0" w:oddHBand="0" w:evenHBand="0" w:firstRowFirstColumn="0" w:firstRowLastColumn="0" w:lastRowFirstColumn="0" w:lastRowLastColumn="0"/>
            <w:tcW w:w="3148" w:type="dxa"/>
          </w:tcPr>
          <w:p w14:paraId="0E4D53ED" w14:textId="77777777" w:rsidR="00A94F7C" w:rsidRPr="00ED58AF" w:rsidRDefault="00A94F7C" w:rsidP="00C545AC">
            <w:pPr>
              <w:pStyle w:val="Guidebooktext"/>
              <w:rPr>
                <w:rFonts w:asciiTheme="minorHAnsi" w:hAnsiTheme="minorHAnsi"/>
                <w:b w:val="0"/>
                <w:i/>
                <w:sz w:val="22"/>
                <w:szCs w:val="22"/>
                <w:lang w:val="sv-SE"/>
              </w:rPr>
            </w:pPr>
            <w:r w:rsidRPr="00ED58AF">
              <w:rPr>
                <w:rFonts w:asciiTheme="minorHAnsi" w:hAnsiTheme="minorHAnsi"/>
                <w:b w:val="0"/>
                <w:i/>
                <w:sz w:val="22"/>
                <w:szCs w:val="22"/>
                <w:lang w:val="sv-SE"/>
              </w:rPr>
              <w:t>Effektbesparing, el</w:t>
            </w:r>
          </w:p>
        </w:tc>
        <w:tc>
          <w:tcPr>
            <w:tcW w:w="1559" w:type="dxa"/>
          </w:tcPr>
          <w:p w14:paraId="47997667" w14:textId="77777777" w:rsidR="00A94F7C" w:rsidRPr="00ED58AF" w:rsidRDefault="00A94F7C" w:rsidP="00C545AC">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656015F2" w14:textId="77777777" w:rsidR="00A94F7C" w:rsidRPr="00ED58AF" w:rsidRDefault="00A94F7C" w:rsidP="00C545AC">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kW</w:t>
            </w:r>
          </w:p>
        </w:tc>
      </w:tr>
      <w:tr w:rsidR="00A94F7C" w:rsidRPr="009448CF" w14:paraId="70CD4596" w14:textId="77777777" w:rsidTr="00C5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7E038CF3" w14:textId="77777777" w:rsidR="00A94F7C" w:rsidRPr="00ED58AF" w:rsidRDefault="00A94F7C" w:rsidP="00C545AC">
            <w:pPr>
              <w:pStyle w:val="Guidebooktext"/>
              <w:rPr>
                <w:rFonts w:asciiTheme="minorHAnsi" w:hAnsiTheme="minorHAnsi"/>
                <w:b w:val="0"/>
                <w:sz w:val="22"/>
                <w:szCs w:val="22"/>
                <w:lang w:val="sv-SE"/>
              </w:rPr>
            </w:pPr>
            <w:r w:rsidRPr="00ED58AF">
              <w:rPr>
                <w:rFonts w:asciiTheme="minorHAnsi" w:hAnsiTheme="minorHAnsi"/>
                <w:b w:val="0"/>
                <w:sz w:val="22"/>
                <w:szCs w:val="22"/>
                <w:lang w:val="sv-SE"/>
              </w:rPr>
              <w:t>Övrig besparing</w:t>
            </w:r>
          </w:p>
        </w:tc>
        <w:tc>
          <w:tcPr>
            <w:tcW w:w="1559" w:type="dxa"/>
          </w:tcPr>
          <w:p w14:paraId="6943310C"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51BD936B"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kkr/år</w:t>
            </w:r>
          </w:p>
        </w:tc>
      </w:tr>
      <w:tr w:rsidR="00A94F7C" w:rsidRPr="00376441" w14:paraId="740DDAE0" w14:textId="77777777" w:rsidTr="00C545AC">
        <w:tc>
          <w:tcPr>
            <w:cnfStyle w:val="001000000000" w:firstRow="0" w:lastRow="0" w:firstColumn="1" w:lastColumn="0" w:oddVBand="0" w:evenVBand="0" w:oddHBand="0" w:evenHBand="0" w:firstRowFirstColumn="0" w:firstRowLastColumn="0" w:lastRowFirstColumn="0" w:lastRowLastColumn="0"/>
            <w:tcW w:w="3148" w:type="dxa"/>
          </w:tcPr>
          <w:p w14:paraId="0DF383E8" w14:textId="77777777" w:rsidR="00A94F7C" w:rsidRPr="00ED58AF" w:rsidRDefault="00A94F7C" w:rsidP="00C545AC">
            <w:pPr>
              <w:pStyle w:val="Guidebooktext"/>
              <w:rPr>
                <w:rFonts w:asciiTheme="minorHAnsi" w:hAnsiTheme="minorHAnsi"/>
                <w:b w:val="0"/>
                <w:sz w:val="22"/>
                <w:szCs w:val="22"/>
                <w:lang w:val="sv-SE"/>
              </w:rPr>
            </w:pPr>
            <w:r w:rsidRPr="00ED58AF">
              <w:rPr>
                <w:rFonts w:asciiTheme="minorHAnsi" w:hAnsiTheme="minorHAnsi"/>
                <w:b w:val="0"/>
                <w:sz w:val="22"/>
                <w:szCs w:val="22"/>
                <w:lang w:val="sv-SE"/>
              </w:rPr>
              <w:t>Total årlig kostnadsbesparing</w:t>
            </w:r>
          </w:p>
        </w:tc>
        <w:tc>
          <w:tcPr>
            <w:tcW w:w="1559" w:type="dxa"/>
          </w:tcPr>
          <w:p w14:paraId="52180ADC" w14:textId="4C5106F8" w:rsidR="00A94F7C" w:rsidRPr="00ED58AF" w:rsidRDefault="00ED58AF" w:rsidP="00ED58A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138</w:t>
            </w:r>
          </w:p>
        </w:tc>
        <w:tc>
          <w:tcPr>
            <w:tcW w:w="1134" w:type="dxa"/>
          </w:tcPr>
          <w:p w14:paraId="7F6580DF" w14:textId="77777777" w:rsidR="00A94F7C" w:rsidRPr="00ED58AF" w:rsidRDefault="00A94F7C" w:rsidP="00C545AC">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kkr/år</w:t>
            </w:r>
          </w:p>
        </w:tc>
      </w:tr>
      <w:tr w:rsidR="00A94F7C" w:rsidRPr="009448CF" w14:paraId="704FCB40" w14:textId="77777777" w:rsidTr="00C5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5292CAEB" w14:textId="77777777" w:rsidR="00A94F7C" w:rsidRPr="00ED58AF" w:rsidRDefault="00A94F7C" w:rsidP="00C545AC">
            <w:pPr>
              <w:pStyle w:val="Guidebooktext"/>
              <w:rPr>
                <w:rFonts w:asciiTheme="minorHAnsi" w:hAnsiTheme="minorHAnsi"/>
                <w:b w:val="0"/>
                <w:i/>
                <w:sz w:val="22"/>
                <w:szCs w:val="22"/>
                <w:lang w:val="sv-SE"/>
              </w:rPr>
            </w:pPr>
            <w:r w:rsidRPr="00ED58AF">
              <w:rPr>
                <w:rFonts w:asciiTheme="minorHAnsi" w:hAnsiTheme="minorHAnsi"/>
                <w:b w:val="0"/>
                <w:i/>
                <w:sz w:val="22"/>
                <w:szCs w:val="22"/>
                <w:lang w:val="sv-SE"/>
              </w:rPr>
              <w:t>Total investeringskostnad</w:t>
            </w:r>
          </w:p>
        </w:tc>
        <w:tc>
          <w:tcPr>
            <w:tcW w:w="1559" w:type="dxa"/>
          </w:tcPr>
          <w:p w14:paraId="647F89D6" w14:textId="4FDB11D4" w:rsidR="00A94F7C" w:rsidRPr="00ED58AF" w:rsidRDefault="00844D14" w:rsidP="00ED58A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sv-SE"/>
              </w:rPr>
            </w:pPr>
            <w:r w:rsidRPr="00ED58AF">
              <w:rPr>
                <w:rFonts w:asciiTheme="minorHAnsi" w:hAnsiTheme="minorHAnsi"/>
                <w:sz w:val="22"/>
                <w:szCs w:val="22"/>
                <w:lang w:val="sv-SE"/>
              </w:rPr>
              <w:t xml:space="preserve">2 </w:t>
            </w:r>
            <w:r w:rsidR="00ED58AF">
              <w:rPr>
                <w:rFonts w:asciiTheme="minorHAnsi" w:hAnsiTheme="minorHAnsi"/>
                <w:sz w:val="22"/>
                <w:szCs w:val="22"/>
                <w:lang w:val="sv-SE"/>
              </w:rPr>
              <w:t>8</w:t>
            </w:r>
            <w:r w:rsidRPr="00ED58AF">
              <w:rPr>
                <w:rFonts w:asciiTheme="minorHAnsi" w:hAnsiTheme="minorHAnsi"/>
                <w:sz w:val="22"/>
                <w:szCs w:val="22"/>
                <w:lang w:val="sv-SE"/>
              </w:rPr>
              <w:t>00</w:t>
            </w:r>
          </w:p>
        </w:tc>
        <w:tc>
          <w:tcPr>
            <w:tcW w:w="1134" w:type="dxa"/>
          </w:tcPr>
          <w:p w14:paraId="0BD7C93C"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sv-SE"/>
              </w:rPr>
            </w:pPr>
            <w:r w:rsidRPr="00ED58AF">
              <w:rPr>
                <w:rFonts w:asciiTheme="minorHAnsi" w:hAnsiTheme="minorHAnsi"/>
                <w:i/>
                <w:sz w:val="22"/>
                <w:szCs w:val="22"/>
                <w:lang w:val="sv-SE"/>
              </w:rPr>
              <w:t>kkr</w:t>
            </w:r>
          </w:p>
        </w:tc>
      </w:tr>
      <w:tr w:rsidR="00A94F7C" w:rsidRPr="009448CF" w14:paraId="7BF6AAF1" w14:textId="77777777" w:rsidTr="00C545AC">
        <w:tc>
          <w:tcPr>
            <w:cnfStyle w:val="001000000000" w:firstRow="0" w:lastRow="0" w:firstColumn="1" w:lastColumn="0" w:oddVBand="0" w:evenVBand="0" w:oddHBand="0" w:evenHBand="0" w:firstRowFirstColumn="0" w:firstRowLastColumn="0" w:lastRowFirstColumn="0" w:lastRowLastColumn="0"/>
            <w:tcW w:w="3148" w:type="dxa"/>
          </w:tcPr>
          <w:p w14:paraId="403548E4" w14:textId="77777777" w:rsidR="00A94F7C" w:rsidRPr="00ED58AF" w:rsidRDefault="00A94F7C" w:rsidP="00C545AC">
            <w:pPr>
              <w:pStyle w:val="Guidebooktext"/>
              <w:rPr>
                <w:rFonts w:asciiTheme="minorHAnsi" w:hAnsiTheme="minorHAnsi"/>
                <w:b w:val="0"/>
                <w:sz w:val="22"/>
                <w:szCs w:val="22"/>
                <w:vertAlign w:val="superscript"/>
                <w:lang w:val="sv-SE"/>
              </w:rPr>
            </w:pPr>
            <w:r w:rsidRPr="00ED58AF">
              <w:rPr>
                <w:rFonts w:asciiTheme="minorHAnsi" w:hAnsiTheme="minorHAnsi"/>
                <w:b w:val="0"/>
                <w:sz w:val="22"/>
                <w:szCs w:val="22"/>
                <w:lang w:val="sv-SE"/>
              </w:rPr>
              <w:t>Energiinvesteringskostnad</w:t>
            </w:r>
            <w:r w:rsidRPr="00ED58AF">
              <w:rPr>
                <w:rFonts w:asciiTheme="minorHAnsi" w:hAnsiTheme="minorHAnsi"/>
                <w:b w:val="0"/>
                <w:sz w:val="22"/>
                <w:szCs w:val="22"/>
                <w:vertAlign w:val="superscript"/>
                <w:lang w:val="sv-SE"/>
              </w:rPr>
              <w:t>1)</w:t>
            </w:r>
          </w:p>
        </w:tc>
        <w:tc>
          <w:tcPr>
            <w:tcW w:w="1559" w:type="dxa"/>
          </w:tcPr>
          <w:p w14:paraId="573A295F" w14:textId="08D60CB6" w:rsidR="00A94F7C" w:rsidRPr="00ED58AF" w:rsidRDefault="00ED58AF" w:rsidP="00C545AC">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2 800</w:t>
            </w:r>
          </w:p>
        </w:tc>
        <w:tc>
          <w:tcPr>
            <w:tcW w:w="1134" w:type="dxa"/>
          </w:tcPr>
          <w:p w14:paraId="6D51F37B" w14:textId="77777777" w:rsidR="00A94F7C" w:rsidRPr="00ED58AF" w:rsidRDefault="00A94F7C" w:rsidP="00C545AC">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kkr</w:t>
            </w:r>
          </w:p>
        </w:tc>
      </w:tr>
      <w:tr w:rsidR="00A94F7C" w:rsidRPr="009448CF" w14:paraId="37A5083E" w14:textId="77777777" w:rsidTr="00C54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4108EA18" w14:textId="77777777" w:rsidR="00A94F7C" w:rsidRPr="00ED58AF" w:rsidRDefault="00A94F7C" w:rsidP="00C545AC">
            <w:pPr>
              <w:pStyle w:val="Guidebooktext"/>
              <w:rPr>
                <w:rFonts w:asciiTheme="minorHAnsi" w:hAnsiTheme="minorHAnsi"/>
                <w:b w:val="0"/>
                <w:sz w:val="22"/>
                <w:szCs w:val="22"/>
                <w:lang w:val="sv-SE"/>
              </w:rPr>
            </w:pPr>
            <w:r w:rsidRPr="00ED58AF">
              <w:rPr>
                <w:rFonts w:asciiTheme="minorHAnsi" w:hAnsiTheme="minorHAnsi"/>
                <w:b w:val="0"/>
                <w:sz w:val="22"/>
                <w:szCs w:val="22"/>
                <w:lang w:val="sv-SE"/>
              </w:rPr>
              <w:t xml:space="preserve">Kalkyltid </w:t>
            </w:r>
            <w:r w:rsidRPr="00ED58AF">
              <w:rPr>
                <w:rFonts w:asciiTheme="minorHAnsi" w:hAnsiTheme="minorHAnsi"/>
                <w:b w:val="0"/>
                <w:sz w:val="22"/>
                <w:szCs w:val="22"/>
                <w:vertAlign w:val="superscript"/>
                <w:lang w:val="sv-SE"/>
              </w:rPr>
              <w:t>2)</w:t>
            </w:r>
          </w:p>
        </w:tc>
        <w:tc>
          <w:tcPr>
            <w:tcW w:w="1559" w:type="dxa"/>
          </w:tcPr>
          <w:p w14:paraId="0E096F04"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1AF4AD32" w14:textId="77777777" w:rsidR="00A94F7C" w:rsidRPr="00ED58AF" w:rsidRDefault="00A94F7C" w:rsidP="00C545AC">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år</w:t>
            </w:r>
          </w:p>
        </w:tc>
      </w:tr>
    </w:tbl>
    <w:p w14:paraId="513A0B63" w14:textId="77777777" w:rsidR="00A94F7C" w:rsidRDefault="00A94F7C" w:rsidP="00A94F7C">
      <w:pPr>
        <w:pStyle w:val="Guidebooktext"/>
        <w:rPr>
          <w:i/>
          <w:sz w:val="20"/>
          <w:lang w:val="sv-SE"/>
        </w:rPr>
      </w:pPr>
      <w:r w:rsidRPr="00376441">
        <w:rPr>
          <w:i/>
          <w:sz w:val="20"/>
          <w:lang w:val="sv-SE"/>
        </w:rPr>
        <w:t>1) Det är inte ovanligt att vissa åtgärder genomförs också för underhållsskäl eller som en hyresgästanpassning. I kalkylerna för Etapp 1 ska endast de kostnader som är direkt förknippade med energieffektivisering tas med.</w:t>
      </w:r>
    </w:p>
    <w:p w14:paraId="3AD3BF24" w14:textId="1F3AD2B0" w:rsidR="00A94F7C" w:rsidRDefault="00A94F7C" w:rsidP="00A94F7C">
      <w:pPr>
        <w:pStyle w:val="Guidebooktext"/>
        <w:rPr>
          <w:i/>
          <w:sz w:val="20"/>
          <w:szCs w:val="20"/>
          <w:lang w:val="sv-SE"/>
        </w:rPr>
      </w:pPr>
      <w:r w:rsidRPr="00376441">
        <w:rPr>
          <w:i/>
          <w:sz w:val="20"/>
          <w:szCs w:val="20"/>
          <w:lang w:val="sv-SE"/>
        </w:rPr>
        <w:t xml:space="preserve">2) Kalkyltiden bestäms av beställaren. Vanligen väljs ekonomisk livslängd som kalkyltid för åtgärden. </w:t>
      </w:r>
      <w:r w:rsidR="00ED2FDD">
        <w:rPr>
          <w:i/>
          <w:sz w:val="20"/>
          <w:szCs w:val="20"/>
          <w:lang w:val="sv-SE"/>
        </w:rPr>
        <w:br/>
      </w:r>
    </w:p>
    <w:p w14:paraId="0DAEA639" w14:textId="30D1685D" w:rsidR="00ED58AF" w:rsidRDefault="00ED58AF" w:rsidP="00ED58AF">
      <w:pPr>
        <w:pStyle w:val="Rubrik2"/>
      </w:pPr>
      <w:bookmarkStart w:id="81" w:name="_Toc127880539"/>
      <w:r>
        <w:t>Åtgärd 3</w:t>
      </w:r>
      <w:r>
        <w:t xml:space="preserve"> – Utbyte av </w:t>
      </w:r>
      <w:r>
        <w:t>hissar</w:t>
      </w:r>
      <w:bookmarkEnd w:id="81"/>
      <w:r>
        <w:t xml:space="preserve"> </w:t>
      </w:r>
    </w:p>
    <w:p w14:paraId="22996E25" w14:textId="499918A3" w:rsidR="00ED58AF" w:rsidRPr="00A94F7C" w:rsidRDefault="007957A5" w:rsidP="00ED58AF">
      <w:r>
        <w:t xml:space="preserve">I samband med renoveringsprojektet planeras även ett utbyte av befintliga hissar. Det görs till största del baserat på underhåll och nya riktlinjer kring hur hissar är utformade. Åtgärden bedöms minska elanvändningen genom att t.ex. effektivare motorer väljs. </w:t>
      </w:r>
      <w:r>
        <w:br/>
      </w:r>
      <w:r>
        <w:br/>
        <w:t xml:space="preserve">Ett antagande har gjorts om att 5 procent av den totala investeringen </w:t>
      </w:r>
      <w:r w:rsidR="0090478E">
        <w:t>antas vara baserat på den energieffektivisering man vill uppnå vilket motsvarar en investering på 200 tkr</w:t>
      </w:r>
      <w:r>
        <w:t xml:space="preserve">. </w:t>
      </w:r>
      <w:r w:rsidR="0090478E">
        <w:t>Det ska understrykas att det är en grov uppskattning.</w:t>
      </w:r>
    </w:p>
    <w:p w14:paraId="73233BCF" w14:textId="70B54891" w:rsidR="00ED58AF" w:rsidRDefault="00ED58AF" w:rsidP="00ED58AF">
      <w:pPr>
        <w:pStyle w:val="Beskrivning"/>
        <w:keepNext/>
      </w:pPr>
      <w:r>
        <w:t xml:space="preserve">Tabell </w:t>
      </w:r>
      <w:r>
        <w:fldChar w:fldCharType="begin"/>
      </w:r>
      <w:r>
        <w:instrText xml:space="preserve"> SEQ Tabell \* ARABIC </w:instrText>
      </w:r>
      <w:r>
        <w:fldChar w:fldCharType="separate"/>
      </w:r>
      <w:r>
        <w:rPr>
          <w:noProof/>
        </w:rPr>
        <w:t>5</w:t>
      </w:r>
      <w:r>
        <w:rPr>
          <w:noProof/>
        </w:rPr>
        <w:fldChar w:fldCharType="end"/>
      </w:r>
      <w:r>
        <w:t xml:space="preserve">: </w:t>
      </w:r>
      <w:r w:rsidR="00826D21">
        <w:t>Åtgärd 3 –Utbyte av hissar</w:t>
      </w:r>
    </w:p>
    <w:tbl>
      <w:tblPr>
        <w:tblStyle w:val="Rutntstabell4dekorfrg5"/>
        <w:tblW w:w="0" w:type="auto"/>
        <w:tblLook w:val="04A0" w:firstRow="1" w:lastRow="0" w:firstColumn="1" w:lastColumn="0" w:noHBand="0" w:noVBand="1"/>
      </w:tblPr>
      <w:tblGrid>
        <w:gridCol w:w="3148"/>
        <w:gridCol w:w="1559"/>
        <w:gridCol w:w="1134"/>
      </w:tblGrid>
      <w:tr w:rsidR="00ED58AF" w:rsidRPr="001A63EA" w14:paraId="70558DA5" w14:textId="77777777" w:rsidTr="004D0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41" w:type="dxa"/>
            <w:gridSpan w:val="3"/>
          </w:tcPr>
          <w:p w14:paraId="29BA6F88" w14:textId="203D8D56" w:rsidR="00ED58AF" w:rsidRPr="00B75A9D" w:rsidRDefault="00ED58AF" w:rsidP="00ED58AF">
            <w:pPr>
              <w:pStyle w:val="Guidebooktext"/>
              <w:jc w:val="center"/>
              <w:rPr>
                <w:rFonts w:asciiTheme="minorHAnsi" w:hAnsiTheme="minorHAnsi"/>
                <w:bCs w:val="0"/>
                <w:sz w:val="22"/>
                <w:szCs w:val="22"/>
                <w:lang w:val="sv-SE"/>
              </w:rPr>
            </w:pPr>
            <w:r w:rsidRPr="00B75A9D">
              <w:rPr>
                <w:rFonts w:asciiTheme="minorHAnsi" w:hAnsiTheme="minorHAnsi"/>
                <w:bCs w:val="0"/>
                <w:sz w:val="22"/>
                <w:szCs w:val="22"/>
                <w:lang w:val="sv-SE"/>
              </w:rPr>
              <w:t xml:space="preserve">Åtgärd </w:t>
            </w:r>
            <w:r>
              <w:rPr>
                <w:rFonts w:asciiTheme="minorHAnsi" w:hAnsiTheme="minorHAnsi"/>
                <w:bCs w:val="0"/>
                <w:sz w:val="22"/>
                <w:szCs w:val="22"/>
                <w:lang w:val="sv-SE"/>
              </w:rPr>
              <w:t xml:space="preserve">2 </w:t>
            </w:r>
            <w:r w:rsidRPr="00B75A9D">
              <w:rPr>
                <w:rFonts w:asciiTheme="minorHAnsi" w:hAnsiTheme="minorHAnsi"/>
                <w:bCs w:val="0"/>
                <w:sz w:val="22"/>
                <w:szCs w:val="22"/>
                <w:lang w:val="sv-SE"/>
              </w:rPr>
              <w:t>-</w:t>
            </w:r>
            <w:r>
              <w:rPr>
                <w:rFonts w:asciiTheme="minorHAnsi" w:hAnsiTheme="minorHAnsi"/>
                <w:bCs w:val="0"/>
                <w:sz w:val="22"/>
                <w:szCs w:val="22"/>
                <w:lang w:val="sv-SE"/>
              </w:rPr>
              <w:t xml:space="preserve"> Utbyte av </w:t>
            </w:r>
            <w:r>
              <w:rPr>
                <w:rFonts w:asciiTheme="minorHAnsi" w:hAnsiTheme="minorHAnsi"/>
                <w:bCs w:val="0"/>
                <w:sz w:val="22"/>
                <w:szCs w:val="22"/>
                <w:lang w:val="sv-SE"/>
              </w:rPr>
              <w:t>hissar</w:t>
            </w:r>
          </w:p>
        </w:tc>
      </w:tr>
      <w:tr w:rsidR="00ED58AF" w:rsidRPr="009448CF" w14:paraId="394EE1F6" w14:textId="77777777" w:rsidTr="004D0A4F">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3148" w:type="dxa"/>
          </w:tcPr>
          <w:p w14:paraId="1D27D998" w14:textId="77777777" w:rsidR="00ED58AF" w:rsidRPr="00ED58AF" w:rsidRDefault="00ED58AF" w:rsidP="004D0A4F">
            <w:pPr>
              <w:pStyle w:val="Guidebooktext"/>
              <w:rPr>
                <w:rFonts w:asciiTheme="minorHAnsi" w:hAnsiTheme="minorHAnsi"/>
                <w:b w:val="0"/>
                <w:sz w:val="22"/>
                <w:szCs w:val="22"/>
                <w:lang w:val="sv-SE"/>
              </w:rPr>
            </w:pPr>
            <w:r w:rsidRPr="00ED58AF">
              <w:rPr>
                <w:rFonts w:asciiTheme="minorHAnsi" w:hAnsiTheme="minorHAnsi"/>
                <w:b w:val="0"/>
                <w:sz w:val="22"/>
                <w:szCs w:val="22"/>
                <w:lang w:val="sv-SE"/>
              </w:rPr>
              <w:t>Årlig energibesparing, värme</w:t>
            </w:r>
          </w:p>
        </w:tc>
        <w:tc>
          <w:tcPr>
            <w:tcW w:w="1559" w:type="dxa"/>
          </w:tcPr>
          <w:p w14:paraId="1CD3705E"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768A78F2"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MWh/år</w:t>
            </w:r>
          </w:p>
        </w:tc>
      </w:tr>
      <w:tr w:rsidR="00ED58AF" w:rsidRPr="009448CF" w14:paraId="0F540441" w14:textId="77777777" w:rsidTr="004D0A4F">
        <w:tc>
          <w:tcPr>
            <w:cnfStyle w:val="001000000000" w:firstRow="0" w:lastRow="0" w:firstColumn="1" w:lastColumn="0" w:oddVBand="0" w:evenVBand="0" w:oddHBand="0" w:evenHBand="0" w:firstRowFirstColumn="0" w:firstRowLastColumn="0" w:lastRowFirstColumn="0" w:lastRowLastColumn="0"/>
            <w:tcW w:w="3148" w:type="dxa"/>
          </w:tcPr>
          <w:p w14:paraId="223F728F" w14:textId="77777777" w:rsidR="00ED58AF" w:rsidRPr="00ED58AF" w:rsidRDefault="00ED58AF" w:rsidP="004D0A4F">
            <w:pPr>
              <w:pStyle w:val="Guidebooktext"/>
              <w:rPr>
                <w:rFonts w:asciiTheme="minorHAnsi" w:hAnsiTheme="minorHAnsi"/>
                <w:b w:val="0"/>
                <w:sz w:val="22"/>
                <w:szCs w:val="22"/>
                <w:lang w:val="sv-SE"/>
              </w:rPr>
            </w:pPr>
            <w:r w:rsidRPr="00ED58AF">
              <w:rPr>
                <w:rFonts w:asciiTheme="minorHAnsi" w:hAnsiTheme="minorHAnsi"/>
                <w:b w:val="0"/>
                <w:sz w:val="22"/>
                <w:szCs w:val="22"/>
                <w:lang w:val="sv-SE"/>
              </w:rPr>
              <w:t>Årlig energibesparing, el</w:t>
            </w:r>
          </w:p>
        </w:tc>
        <w:tc>
          <w:tcPr>
            <w:tcW w:w="1559" w:type="dxa"/>
          </w:tcPr>
          <w:p w14:paraId="771AA9C5" w14:textId="77777777" w:rsidR="00ED58AF" w:rsidRPr="00ED58AF" w:rsidRDefault="00ED58AF"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75,771</w:t>
            </w:r>
          </w:p>
        </w:tc>
        <w:tc>
          <w:tcPr>
            <w:tcW w:w="1134" w:type="dxa"/>
          </w:tcPr>
          <w:p w14:paraId="54EFD1E4" w14:textId="77777777" w:rsidR="00ED58AF" w:rsidRPr="00ED58AF" w:rsidRDefault="00ED58AF"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MWh/år</w:t>
            </w:r>
          </w:p>
        </w:tc>
      </w:tr>
      <w:tr w:rsidR="00ED58AF" w:rsidRPr="009448CF" w14:paraId="68C90BD0" w14:textId="77777777" w:rsidTr="004D0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2533DEB9" w14:textId="77777777" w:rsidR="00ED58AF" w:rsidRPr="00ED58AF" w:rsidRDefault="00ED58AF" w:rsidP="004D0A4F">
            <w:pPr>
              <w:pStyle w:val="Guidebooktext"/>
              <w:rPr>
                <w:rFonts w:asciiTheme="minorHAnsi" w:hAnsiTheme="minorHAnsi"/>
                <w:b w:val="0"/>
                <w:i/>
                <w:sz w:val="22"/>
                <w:szCs w:val="22"/>
                <w:lang w:val="sv-SE"/>
              </w:rPr>
            </w:pPr>
            <w:r w:rsidRPr="00ED58AF">
              <w:rPr>
                <w:rFonts w:asciiTheme="minorHAnsi" w:hAnsiTheme="minorHAnsi"/>
                <w:b w:val="0"/>
                <w:i/>
                <w:sz w:val="22"/>
                <w:szCs w:val="22"/>
                <w:lang w:val="sv-SE"/>
              </w:rPr>
              <w:t>Effektbesparing, värme</w:t>
            </w:r>
          </w:p>
        </w:tc>
        <w:tc>
          <w:tcPr>
            <w:tcW w:w="1559" w:type="dxa"/>
          </w:tcPr>
          <w:p w14:paraId="51F42005"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1D7D3E3A"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kW</w:t>
            </w:r>
          </w:p>
        </w:tc>
      </w:tr>
      <w:tr w:rsidR="00ED58AF" w:rsidRPr="009448CF" w14:paraId="392FA6D4" w14:textId="77777777" w:rsidTr="004D0A4F">
        <w:tc>
          <w:tcPr>
            <w:cnfStyle w:val="001000000000" w:firstRow="0" w:lastRow="0" w:firstColumn="1" w:lastColumn="0" w:oddVBand="0" w:evenVBand="0" w:oddHBand="0" w:evenHBand="0" w:firstRowFirstColumn="0" w:firstRowLastColumn="0" w:lastRowFirstColumn="0" w:lastRowLastColumn="0"/>
            <w:tcW w:w="3148" w:type="dxa"/>
          </w:tcPr>
          <w:p w14:paraId="03D7151D" w14:textId="77777777" w:rsidR="00ED58AF" w:rsidRPr="00ED58AF" w:rsidRDefault="00ED58AF" w:rsidP="004D0A4F">
            <w:pPr>
              <w:pStyle w:val="Guidebooktext"/>
              <w:rPr>
                <w:rFonts w:asciiTheme="minorHAnsi" w:hAnsiTheme="minorHAnsi"/>
                <w:b w:val="0"/>
                <w:i/>
                <w:sz w:val="22"/>
                <w:szCs w:val="22"/>
                <w:lang w:val="sv-SE"/>
              </w:rPr>
            </w:pPr>
            <w:r w:rsidRPr="00ED58AF">
              <w:rPr>
                <w:rFonts w:asciiTheme="minorHAnsi" w:hAnsiTheme="minorHAnsi"/>
                <w:b w:val="0"/>
                <w:i/>
                <w:sz w:val="22"/>
                <w:szCs w:val="22"/>
                <w:lang w:val="sv-SE"/>
              </w:rPr>
              <w:t>Effektbesparing, el</w:t>
            </w:r>
          </w:p>
        </w:tc>
        <w:tc>
          <w:tcPr>
            <w:tcW w:w="1559" w:type="dxa"/>
          </w:tcPr>
          <w:p w14:paraId="6D51B83F" w14:textId="77777777" w:rsidR="00ED58AF" w:rsidRPr="00ED58AF" w:rsidRDefault="00ED58AF"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73164A5C" w14:textId="77777777" w:rsidR="00ED58AF" w:rsidRPr="00ED58AF" w:rsidRDefault="00ED58AF"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kW</w:t>
            </w:r>
          </w:p>
        </w:tc>
      </w:tr>
      <w:tr w:rsidR="00ED58AF" w:rsidRPr="009448CF" w14:paraId="1D6904A7" w14:textId="77777777" w:rsidTr="004D0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741FF325" w14:textId="77777777" w:rsidR="00ED58AF" w:rsidRPr="00ED58AF" w:rsidRDefault="00ED58AF" w:rsidP="004D0A4F">
            <w:pPr>
              <w:pStyle w:val="Guidebooktext"/>
              <w:rPr>
                <w:rFonts w:asciiTheme="minorHAnsi" w:hAnsiTheme="minorHAnsi"/>
                <w:b w:val="0"/>
                <w:sz w:val="22"/>
                <w:szCs w:val="22"/>
                <w:lang w:val="sv-SE"/>
              </w:rPr>
            </w:pPr>
            <w:r w:rsidRPr="00ED58AF">
              <w:rPr>
                <w:rFonts w:asciiTheme="minorHAnsi" w:hAnsiTheme="minorHAnsi"/>
                <w:b w:val="0"/>
                <w:sz w:val="22"/>
                <w:szCs w:val="22"/>
                <w:lang w:val="sv-SE"/>
              </w:rPr>
              <w:t>Övrig besparing</w:t>
            </w:r>
          </w:p>
        </w:tc>
        <w:tc>
          <w:tcPr>
            <w:tcW w:w="1559" w:type="dxa"/>
          </w:tcPr>
          <w:p w14:paraId="08BFD45F"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4242F2CA"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kkr/år</w:t>
            </w:r>
          </w:p>
        </w:tc>
      </w:tr>
      <w:tr w:rsidR="00ED58AF" w:rsidRPr="00376441" w14:paraId="6D1773B9" w14:textId="77777777" w:rsidTr="004D0A4F">
        <w:tc>
          <w:tcPr>
            <w:cnfStyle w:val="001000000000" w:firstRow="0" w:lastRow="0" w:firstColumn="1" w:lastColumn="0" w:oddVBand="0" w:evenVBand="0" w:oddHBand="0" w:evenHBand="0" w:firstRowFirstColumn="0" w:firstRowLastColumn="0" w:lastRowFirstColumn="0" w:lastRowLastColumn="0"/>
            <w:tcW w:w="3148" w:type="dxa"/>
          </w:tcPr>
          <w:p w14:paraId="60E44944" w14:textId="77777777" w:rsidR="00ED58AF" w:rsidRPr="00ED58AF" w:rsidRDefault="00ED58AF" w:rsidP="004D0A4F">
            <w:pPr>
              <w:pStyle w:val="Guidebooktext"/>
              <w:rPr>
                <w:rFonts w:asciiTheme="minorHAnsi" w:hAnsiTheme="minorHAnsi"/>
                <w:b w:val="0"/>
                <w:sz w:val="22"/>
                <w:szCs w:val="22"/>
                <w:lang w:val="sv-SE"/>
              </w:rPr>
            </w:pPr>
            <w:r w:rsidRPr="00ED58AF">
              <w:rPr>
                <w:rFonts w:asciiTheme="minorHAnsi" w:hAnsiTheme="minorHAnsi"/>
                <w:b w:val="0"/>
                <w:sz w:val="22"/>
                <w:szCs w:val="22"/>
                <w:lang w:val="sv-SE"/>
              </w:rPr>
              <w:t>Total årlig kostnadsbesparing</w:t>
            </w:r>
          </w:p>
        </w:tc>
        <w:tc>
          <w:tcPr>
            <w:tcW w:w="1559" w:type="dxa"/>
          </w:tcPr>
          <w:p w14:paraId="30DBA44C" w14:textId="08246CBA" w:rsidR="00ED58AF" w:rsidRPr="00ED58AF" w:rsidRDefault="00ED58AF"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5</w:t>
            </w:r>
            <w:r>
              <w:rPr>
                <w:rFonts w:asciiTheme="minorHAnsi" w:hAnsiTheme="minorHAnsi"/>
                <w:sz w:val="22"/>
                <w:szCs w:val="22"/>
                <w:lang w:val="sv-SE"/>
              </w:rPr>
              <w:t xml:space="preserve"> </w:t>
            </w:r>
            <w:r w:rsidRPr="00ED58AF">
              <w:rPr>
                <w:rFonts w:asciiTheme="minorHAnsi" w:hAnsiTheme="minorHAnsi"/>
                <w:sz w:val="22"/>
                <w:szCs w:val="22"/>
                <w:lang w:val="sv-SE"/>
              </w:rPr>
              <w:t>000</w:t>
            </w:r>
          </w:p>
        </w:tc>
        <w:tc>
          <w:tcPr>
            <w:tcW w:w="1134" w:type="dxa"/>
          </w:tcPr>
          <w:p w14:paraId="753AD557" w14:textId="77777777" w:rsidR="00ED58AF" w:rsidRPr="00ED58AF" w:rsidRDefault="00ED58AF"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kkr/år</w:t>
            </w:r>
          </w:p>
        </w:tc>
      </w:tr>
      <w:tr w:rsidR="00ED58AF" w:rsidRPr="009448CF" w14:paraId="4F6EF1E6" w14:textId="77777777" w:rsidTr="004D0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37BF69A2" w14:textId="77777777" w:rsidR="00ED58AF" w:rsidRPr="00ED58AF" w:rsidRDefault="00ED58AF" w:rsidP="004D0A4F">
            <w:pPr>
              <w:pStyle w:val="Guidebooktext"/>
              <w:rPr>
                <w:rFonts w:asciiTheme="minorHAnsi" w:hAnsiTheme="minorHAnsi"/>
                <w:b w:val="0"/>
                <w:i/>
                <w:sz w:val="22"/>
                <w:szCs w:val="22"/>
                <w:lang w:val="sv-SE"/>
              </w:rPr>
            </w:pPr>
            <w:r w:rsidRPr="00ED58AF">
              <w:rPr>
                <w:rFonts w:asciiTheme="minorHAnsi" w:hAnsiTheme="minorHAnsi"/>
                <w:b w:val="0"/>
                <w:i/>
                <w:sz w:val="22"/>
                <w:szCs w:val="22"/>
                <w:lang w:val="sv-SE"/>
              </w:rPr>
              <w:t>Total investeringskostnad</w:t>
            </w:r>
          </w:p>
        </w:tc>
        <w:tc>
          <w:tcPr>
            <w:tcW w:w="1559" w:type="dxa"/>
          </w:tcPr>
          <w:p w14:paraId="45443535" w14:textId="7CA27DB3" w:rsidR="00ED58AF" w:rsidRPr="00ED58AF" w:rsidRDefault="00ED58AF" w:rsidP="00ED58A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sv-SE"/>
              </w:rPr>
            </w:pPr>
            <w:r>
              <w:rPr>
                <w:rFonts w:asciiTheme="minorHAnsi" w:hAnsiTheme="minorHAnsi"/>
                <w:sz w:val="22"/>
                <w:szCs w:val="22"/>
                <w:lang w:val="sv-SE"/>
              </w:rPr>
              <w:t>4</w:t>
            </w:r>
            <w:r w:rsidRPr="00ED58AF">
              <w:rPr>
                <w:rFonts w:asciiTheme="minorHAnsi" w:hAnsiTheme="minorHAnsi"/>
                <w:sz w:val="22"/>
                <w:szCs w:val="22"/>
                <w:lang w:val="sv-SE"/>
              </w:rPr>
              <w:t xml:space="preserve"> </w:t>
            </w:r>
            <w:r>
              <w:rPr>
                <w:rFonts w:asciiTheme="minorHAnsi" w:hAnsiTheme="minorHAnsi"/>
                <w:sz w:val="22"/>
                <w:szCs w:val="22"/>
                <w:lang w:val="sv-SE"/>
              </w:rPr>
              <w:t>0</w:t>
            </w:r>
            <w:r w:rsidRPr="00ED58AF">
              <w:rPr>
                <w:rFonts w:asciiTheme="minorHAnsi" w:hAnsiTheme="minorHAnsi"/>
                <w:sz w:val="22"/>
                <w:szCs w:val="22"/>
                <w:lang w:val="sv-SE"/>
              </w:rPr>
              <w:t>00</w:t>
            </w:r>
          </w:p>
        </w:tc>
        <w:tc>
          <w:tcPr>
            <w:tcW w:w="1134" w:type="dxa"/>
          </w:tcPr>
          <w:p w14:paraId="64BA056C"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lang w:val="sv-SE"/>
              </w:rPr>
            </w:pPr>
            <w:r w:rsidRPr="00ED58AF">
              <w:rPr>
                <w:rFonts w:asciiTheme="minorHAnsi" w:hAnsiTheme="minorHAnsi"/>
                <w:i/>
                <w:sz w:val="22"/>
                <w:szCs w:val="22"/>
                <w:lang w:val="sv-SE"/>
              </w:rPr>
              <w:t>kkr</w:t>
            </w:r>
          </w:p>
        </w:tc>
      </w:tr>
      <w:tr w:rsidR="00ED58AF" w:rsidRPr="009448CF" w14:paraId="6340646B" w14:textId="77777777" w:rsidTr="004D0A4F">
        <w:tc>
          <w:tcPr>
            <w:cnfStyle w:val="001000000000" w:firstRow="0" w:lastRow="0" w:firstColumn="1" w:lastColumn="0" w:oddVBand="0" w:evenVBand="0" w:oddHBand="0" w:evenHBand="0" w:firstRowFirstColumn="0" w:firstRowLastColumn="0" w:lastRowFirstColumn="0" w:lastRowLastColumn="0"/>
            <w:tcW w:w="3148" w:type="dxa"/>
          </w:tcPr>
          <w:p w14:paraId="6E42F372" w14:textId="77777777" w:rsidR="00ED58AF" w:rsidRPr="00ED58AF" w:rsidRDefault="00ED58AF" w:rsidP="004D0A4F">
            <w:pPr>
              <w:pStyle w:val="Guidebooktext"/>
              <w:rPr>
                <w:rFonts w:asciiTheme="minorHAnsi" w:hAnsiTheme="minorHAnsi"/>
                <w:b w:val="0"/>
                <w:sz w:val="22"/>
                <w:szCs w:val="22"/>
                <w:vertAlign w:val="superscript"/>
                <w:lang w:val="sv-SE"/>
              </w:rPr>
            </w:pPr>
            <w:r w:rsidRPr="00ED58AF">
              <w:rPr>
                <w:rFonts w:asciiTheme="minorHAnsi" w:hAnsiTheme="minorHAnsi"/>
                <w:b w:val="0"/>
                <w:sz w:val="22"/>
                <w:szCs w:val="22"/>
                <w:lang w:val="sv-SE"/>
              </w:rPr>
              <w:t>Energiinvesteringskostnad</w:t>
            </w:r>
            <w:r w:rsidRPr="00ED58AF">
              <w:rPr>
                <w:rFonts w:asciiTheme="minorHAnsi" w:hAnsiTheme="minorHAnsi"/>
                <w:b w:val="0"/>
                <w:sz w:val="22"/>
                <w:szCs w:val="22"/>
                <w:vertAlign w:val="superscript"/>
                <w:lang w:val="sv-SE"/>
              </w:rPr>
              <w:t>1)</w:t>
            </w:r>
          </w:p>
        </w:tc>
        <w:tc>
          <w:tcPr>
            <w:tcW w:w="1559" w:type="dxa"/>
          </w:tcPr>
          <w:p w14:paraId="19825606" w14:textId="14196627" w:rsidR="00ED58AF" w:rsidRPr="00ED58AF" w:rsidRDefault="0090478E"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2</w:t>
            </w:r>
            <w:r w:rsidR="007957A5">
              <w:rPr>
                <w:rFonts w:asciiTheme="minorHAnsi" w:hAnsiTheme="minorHAnsi"/>
                <w:sz w:val="22"/>
                <w:szCs w:val="22"/>
                <w:lang w:val="sv-SE"/>
              </w:rPr>
              <w:t>00</w:t>
            </w:r>
          </w:p>
        </w:tc>
        <w:tc>
          <w:tcPr>
            <w:tcW w:w="1134" w:type="dxa"/>
          </w:tcPr>
          <w:p w14:paraId="382AF687" w14:textId="77777777" w:rsidR="00ED58AF" w:rsidRPr="00ED58AF" w:rsidRDefault="00ED58AF" w:rsidP="004D0A4F">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kkr</w:t>
            </w:r>
          </w:p>
        </w:tc>
      </w:tr>
      <w:tr w:rsidR="00ED58AF" w:rsidRPr="009448CF" w14:paraId="1428A8FE" w14:textId="77777777" w:rsidTr="004D0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14:paraId="385952BC" w14:textId="77777777" w:rsidR="00ED58AF" w:rsidRPr="00ED58AF" w:rsidRDefault="00ED58AF" w:rsidP="004D0A4F">
            <w:pPr>
              <w:pStyle w:val="Guidebooktext"/>
              <w:rPr>
                <w:rFonts w:asciiTheme="minorHAnsi" w:hAnsiTheme="minorHAnsi"/>
                <w:b w:val="0"/>
                <w:sz w:val="22"/>
                <w:szCs w:val="22"/>
                <w:lang w:val="sv-SE"/>
              </w:rPr>
            </w:pPr>
            <w:r w:rsidRPr="00ED58AF">
              <w:rPr>
                <w:rFonts w:asciiTheme="minorHAnsi" w:hAnsiTheme="minorHAnsi"/>
                <w:b w:val="0"/>
                <w:sz w:val="22"/>
                <w:szCs w:val="22"/>
                <w:lang w:val="sv-SE"/>
              </w:rPr>
              <w:t xml:space="preserve">Kalkyltid </w:t>
            </w:r>
            <w:r w:rsidRPr="00ED58AF">
              <w:rPr>
                <w:rFonts w:asciiTheme="minorHAnsi" w:hAnsiTheme="minorHAnsi"/>
                <w:b w:val="0"/>
                <w:sz w:val="22"/>
                <w:szCs w:val="22"/>
                <w:vertAlign w:val="superscript"/>
                <w:lang w:val="sv-SE"/>
              </w:rPr>
              <w:t>2)</w:t>
            </w:r>
          </w:p>
        </w:tc>
        <w:tc>
          <w:tcPr>
            <w:tcW w:w="1559" w:type="dxa"/>
          </w:tcPr>
          <w:p w14:paraId="55C7C56C"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XX</w:t>
            </w:r>
          </w:p>
        </w:tc>
        <w:tc>
          <w:tcPr>
            <w:tcW w:w="1134" w:type="dxa"/>
          </w:tcPr>
          <w:p w14:paraId="6BED92E1" w14:textId="77777777" w:rsidR="00ED58AF" w:rsidRPr="00ED58AF" w:rsidRDefault="00ED58AF" w:rsidP="004D0A4F">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sidRPr="00ED58AF">
              <w:rPr>
                <w:rFonts w:asciiTheme="minorHAnsi" w:hAnsiTheme="minorHAnsi"/>
                <w:sz w:val="22"/>
                <w:szCs w:val="22"/>
                <w:lang w:val="sv-SE"/>
              </w:rPr>
              <w:t>år</w:t>
            </w:r>
          </w:p>
        </w:tc>
      </w:tr>
    </w:tbl>
    <w:p w14:paraId="76E7D76F" w14:textId="77777777" w:rsidR="00ED58AF" w:rsidRDefault="00ED58AF" w:rsidP="00ED58AF">
      <w:pPr>
        <w:pStyle w:val="Guidebooktext"/>
        <w:rPr>
          <w:i/>
          <w:sz w:val="20"/>
          <w:lang w:val="sv-SE"/>
        </w:rPr>
      </w:pPr>
      <w:r w:rsidRPr="00376441">
        <w:rPr>
          <w:i/>
          <w:sz w:val="20"/>
          <w:lang w:val="sv-SE"/>
        </w:rPr>
        <w:lastRenderedPageBreak/>
        <w:t>1) Det är inte ovanligt att vissa åtgärder genomförs också för underhållsskäl eller som en hyresgästanpassning. I kalkylerna för Etapp 1 ska endast de kostnader som är direkt förknippade med energieffektivisering tas med.</w:t>
      </w:r>
    </w:p>
    <w:p w14:paraId="3740C23F" w14:textId="77777777" w:rsidR="00ED58AF" w:rsidRDefault="00ED58AF" w:rsidP="00ED58AF">
      <w:pPr>
        <w:pStyle w:val="Guidebooktext"/>
        <w:rPr>
          <w:i/>
          <w:sz w:val="20"/>
          <w:szCs w:val="20"/>
          <w:lang w:val="sv-SE"/>
        </w:rPr>
      </w:pPr>
      <w:r w:rsidRPr="00376441">
        <w:rPr>
          <w:i/>
          <w:sz w:val="20"/>
          <w:szCs w:val="20"/>
          <w:lang w:val="sv-SE"/>
        </w:rPr>
        <w:t xml:space="preserve">2) Kalkyltiden bestäms av beställaren. Vanligen väljs ekonomisk livslängd som kalkyltid för åtgärden. </w:t>
      </w:r>
    </w:p>
    <w:p w14:paraId="57F85F9F" w14:textId="796A1322" w:rsidR="0010138F" w:rsidRDefault="00A94F7C">
      <w:pPr>
        <w:tabs>
          <w:tab w:val="clear" w:pos="1134"/>
          <w:tab w:val="clear" w:pos="2268"/>
          <w:tab w:val="clear" w:pos="3402"/>
          <w:tab w:val="clear" w:pos="4536"/>
          <w:tab w:val="clear" w:pos="5670"/>
          <w:tab w:val="clear" w:pos="7796"/>
        </w:tabs>
        <w:spacing w:before="0" w:after="0"/>
        <w:rPr>
          <w:b/>
          <w:sz w:val="40"/>
        </w:rPr>
      </w:pPr>
      <w:r>
        <w:br w:type="page"/>
      </w:r>
    </w:p>
    <w:p w14:paraId="4CD9E8DD" w14:textId="32468F68" w:rsidR="0093065A" w:rsidRDefault="0093065A" w:rsidP="0093065A">
      <w:pPr>
        <w:pStyle w:val="Rubrik1"/>
      </w:pPr>
      <w:bookmarkStart w:id="82" w:name="_Toc127880540"/>
      <w:r>
        <w:lastRenderedPageBreak/>
        <w:t>Åtgärdspaket med Totalmetodiken</w:t>
      </w:r>
      <w:bookmarkEnd w:id="82"/>
    </w:p>
    <w:p w14:paraId="2D13FECA" w14:textId="77777777" w:rsidR="00ED2FDD" w:rsidRDefault="00ED2FDD" w:rsidP="00ED2FDD">
      <w:pPr>
        <w:rPr>
          <w:rFonts w:asciiTheme="minorHAnsi" w:hAnsiTheme="minorHAnsi" w:cstheme="minorHAnsi"/>
        </w:rPr>
      </w:pPr>
      <w:r>
        <w:rPr>
          <w:rFonts w:asciiTheme="minorHAnsi" w:hAnsiTheme="minorHAnsi" w:cstheme="minorHAnsi"/>
        </w:rPr>
        <w:t>I projektet ingår naturligtvis även administrativa kostnader kopplat till myndighetsutredning, projektledning och brand vilka inte har inkluderats i detta underlag.</w:t>
      </w:r>
    </w:p>
    <w:p w14:paraId="475ADC98" w14:textId="46CD4B23" w:rsidR="00A45917" w:rsidRPr="00ED2FDD" w:rsidRDefault="00ED2FDD" w:rsidP="00A45917">
      <w:pPr>
        <w:rPr>
          <w:rFonts w:asciiTheme="minorHAnsi" w:hAnsiTheme="minorHAnsi" w:cstheme="minorHAnsi"/>
        </w:rPr>
      </w:pPr>
      <w:r w:rsidRPr="00ED2FDD">
        <w:t xml:space="preserve">Vidare har kostnader för identifierade underhållsåtgärder inte inkluderats som el-arbeten, fasadrenovering, takmålning, nya skärmtak och åtgärder i trapphus. Mindre kostnader för mätare och anpassning av styrsystem har inte heller det inkluderats i denna rapport men genomförs parallellt med energieffektiviserande åtgärder. Projektets totala investeringskostnad har uppskattats till </w:t>
      </w:r>
      <w:r w:rsidRPr="00ED2FDD">
        <w:t xml:space="preserve">ca 16 </w:t>
      </w:r>
      <w:r w:rsidR="00A45917" w:rsidRPr="00ED2FDD">
        <w:rPr>
          <w:rFonts w:asciiTheme="minorHAnsi" w:hAnsiTheme="minorHAnsi" w:cstheme="minorHAnsi"/>
        </w:rPr>
        <w:t xml:space="preserve">miljoner </w:t>
      </w:r>
      <w:r w:rsidRPr="00ED2FDD">
        <w:rPr>
          <w:rFonts w:asciiTheme="minorHAnsi" w:hAnsiTheme="minorHAnsi" w:cstheme="minorHAnsi"/>
        </w:rPr>
        <w:t>kr</w:t>
      </w:r>
      <w:r w:rsidR="00A45917" w:rsidRPr="00ED2FDD">
        <w:rPr>
          <w:rFonts w:asciiTheme="minorHAnsi" w:hAnsiTheme="minorHAnsi" w:cstheme="minorHAnsi"/>
        </w:rPr>
        <w:t>.</w:t>
      </w:r>
    </w:p>
    <w:p w14:paraId="0B7495A4" w14:textId="7749FF53" w:rsidR="0093065A" w:rsidRDefault="0093065A" w:rsidP="0093065A">
      <w:pPr>
        <w:pStyle w:val="Rubrik2"/>
      </w:pPr>
      <w:bookmarkStart w:id="83" w:name="_Toc127880541"/>
      <w:r>
        <w:t>Indata för lönsamhetsberäkningar</w:t>
      </w:r>
      <w:bookmarkEnd w:id="83"/>
    </w:p>
    <w:p w14:paraId="7B0CA90D" w14:textId="7DDAE22A" w:rsidR="0069368F" w:rsidRDefault="0069368F" w:rsidP="0069368F">
      <w:pPr>
        <w:pStyle w:val="Beskrivning"/>
        <w:keepNext/>
      </w:pPr>
      <w:r>
        <w:t xml:space="preserve">Tabell </w:t>
      </w:r>
      <w:r w:rsidR="00F3742D">
        <w:fldChar w:fldCharType="begin"/>
      </w:r>
      <w:r w:rsidR="00F3742D">
        <w:instrText xml:space="preserve"> SEQ Tabell \* ARABIC </w:instrText>
      </w:r>
      <w:r w:rsidR="00F3742D">
        <w:fldChar w:fldCharType="separate"/>
      </w:r>
      <w:r>
        <w:rPr>
          <w:noProof/>
        </w:rPr>
        <w:t>6</w:t>
      </w:r>
      <w:r w:rsidR="00F3742D">
        <w:rPr>
          <w:noProof/>
        </w:rPr>
        <w:fldChar w:fldCharType="end"/>
      </w:r>
      <w:r>
        <w:t xml:space="preserve">: </w:t>
      </w:r>
      <w:r w:rsidR="00826D21">
        <w:t>Aktuella energipriser för pilotprojekt</w:t>
      </w:r>
    </w:p>
    <w:tbl>
      <w:tblPr>
        <w:tblStyle w:val="Rutntstabell4dekorfrg5"/>
        <w:tblW w:w="0" w:type="auto"/>
        <w:tblLook w:val="04A0" w:firstRow="1" w:lastRow="0" w:firstColumn="1" w:lastColumn="0" w:noHBand="0" w:noVBand="1"/>
      </w:tblPr>
      <w:tblGrid>
        <w:gridCol w:w="4008"/>
        <w:gridCol w:w="3919"/>
      </w:tblGrid>
      <w:tr w:rsidR="0093065A" w14:paraId="3E8F6A6A" w14:textId="77777777" w:rsidTr="00B75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dxa"/>
          </w:tcPr>
          <w:p w14:paraId="0204A10E" w14:textId="77777777" w:rsidR="0093065A" w:rsidRPr="00B75A9D" w:rsidRDefault="0093065A" w:rsidP="00A274C2">
            <w:pPr>
              <w:pStyle w:val="Guidebooktext"/>
              <w:rPr>
                <w:rFonts w:asciiTheme="minorHAnsi" w:hAnsiTheme="minorHAnsi" w:cstheme="minorHAnsi"/>
                <w:sz w:val="22"/>
                <w:szCs w:val="22"/>
                <w:lang w:val="sv-SE"/>
              </w:rPr>
            </w:pPr>
            <w:r w:rsidRPr="00B75A9D">
              <w:rPr>
                <w:rFonts w:asciiTheme="minorHAnsi" w:hAnsiTheme="minorHAnsi" w:cstheme="minorHAnsi"/>
                <w:sz w:val="22"/>
                <w:szCs w:val="22"/>
                <w:lang w:val="sv-SE"/>
              </w:rPr>
              <w:t>Energipriser</w:t>
            </w:r>
          </w:p>
        </w:tc>
        <w:tc>
          <w:tcPr>
            <w:tcW w:w="3919" w:type="dxa"/>
          </w:tcPr>
          <w:p w14:paraId="06A3375C" w14:textId="3B4CD7FA" w:rsidR="0093065A" w:rsidRPr="00B75A9D" w:rsidRDefault="0093065A" w:rsidP="00A274C2">
            <w:pPr>
              <w:pStyle w:val="Guidebook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sidRPr="00B75A9D">
              <w:rPr>
                <w:rFonts w:asciiTheme="minorHAnsi" w:hAnsiTheme="minorHAnsi" w:cstheme="minorHAnsi"/>
                <w:sz w:val="22"/>
                <w:szCs w:val="22"/>
                <w:lang w:val="sv-SE"/>
              </w:rPr>
              <w:t>Pris</w:t>
            </w:r>
            <w:r w:rsidR="00A45917">
              <w:rPr>
                <w:rFonts w:asciiTheme="minorHAnsi" w:hAnsiTheme="minorHAnsi" w:cstheme="minorHAnsi"/>
                <w:sz w:val="22"/>
                <w:szCs w:val="22"/>
                <w:lang w:val="sv-SE"/>
              </w:rPr>
              <w:t xml:space="preserve"> [kr/kWh]</w:t>
            </w:r>
          </w:p>
        </w:tc>
      </w:tr>
      <w:tr w:rsidR="0093065A" w14:paraId="1E36F9D8" w14:textId="77777777"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dxa"/>
          </w:tcPr>
          <w:p w14:paraId="1EF23280" w14:textId="77777777" w:rsidR="0093065A" w:rsidRPr="00531B02" w:rsidRDefault="0093065A" w:rsidP="00A274C2">
            <w:pPr>
              <w:pStyle w:val="Guidebooktext"/>
              <w:rPr>
                <w:rFonts w:asciiTheme="minorHAnsi" w:hAnsiTheme="minorHAnsi" w:cstheme="minorHAnsi"/>
                <w:b w:val="0"/>
                <w:sz w:val="22"/>
                <w:szCs w:val="22"/>
                <w:lang w:val="sv-SE"/>
              </w:rPr>
            </w:pPr>
            <w:r w:rsidRPr="00531B02">
              <w:rPr>
                <w:rFonts w:asciiTheme="minorHAnsi" w:hAnsiTheme="minorHAnsi" w:cstheme="minorHAnsi"/>
                <w:b w:val="0"/>
                <w:sz w:val="22"/>
                <w:szCs w:val="22"/>
                <w:lang w:val="sv-SE"/>
              </w:rPr>
              <w:t>Fjärrvärme</w:t>
            </w:r>
          </w:p>
        </w:tc>
        <w:tc>
          <w:tcPr>
            <w:tcW w:w="3919" w:type="dxa"/>
          </w:tcPr>
          <w:p w14:paraId="4C88266D" w14:textId="5E49DC2A" w:rsidR="0093065A" w:rsidRPr="00B75A9D" w:rsidRDefault="00A45917"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r>
              <w:rPr>
                <w:rFonts w:asciiTheme="minorHAnsi" w:hAnsiTheme="minorHAnsi" w:cstheme="minorHAnsi"/>
                <w:sz w:val="22"/>
                <w:szCs w:val="22"/>
                <w:lang w:val="sv-SE"/>
              </w:rPr>
              <w:t>1,1</w:t>
            </w:r>
          </w:p>
        </w:tc>
      </w:tr>
      <w:tr w:rsidR="0093065A" w14:paraId="6840A50D" w14:textId="77777777" w:rsidTr="00B75A9D">
        <w:tc>
          <w:tcPr>
            <w:cnfStyle w:val="001000000000" w:firstRow="0" w:lastRow="0" w:firstColumn="1" w:lastColumn="0" w:oddVBand="0" w:evenVBand="0" w:oddHBand="0" w:evenHBand="0" w:firstRowFirstColumn="0" w:firstRowLastColumn="0" w:lastRowFirstColumn="0" w:lastRowLastColumn="0"/>
            <w:tcW w:w="4008" w:type="dxa"/>
          </w:tcPr>
          <w:p w14:paraId="3E1B8991" w14:textId="77777777" w:rsidR="0093065A" w:rsidRPr="00531B02" w:rsidRDefault="0093065A" w:rsidP="00A274C2">
            <w:pPr>
              <w:pStyle w:val="Guidebooktext"/>
              <w:rPr>
                <w:rFonts w:asciiTheme="minorHAnsi" w:hAnsiTheme="minorHAnsi" w:cstheme="minorHAnsi"/>
                <w:b w:val="0"/>
                <w:sz w:val="22"/>
                <w:szCs w:val="22"/>
                <w:lang w:val="sv-SE"/>
              </w:rPr>
            </w:pPr>
            <w:r w:rsidRPr="00531B02">
              <w:rPr>
                <w:rFonts w:asciiTheme="minorHAnsi" w:hAnsiTheme="minorHAnsi" w:cstheme="minorHAnsi"/>
                <w:b w:val="0"/>
                <w:sz w:val="22"/>
                <w:szCs w:val="22"/>
                <w:lang w:val="sv-SE"/>
              </w:rPr>
              <w:t>El</w:t>
            </w:r>
          </w:p>
        </w:tc>
        <w:tc>
          <w:tcPr>
            <w:tcW w:w="3919" w:type="dxa"/>
          </w:tcPr>
          <w:p w14:paraId="41795F0F" w14:textId="5C115B1F" w:rsidR="0093065A" w:rsidRPr="00B75A9D" w:rsidRDefault="00A45917" w:rsidP="00A274C2">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Pr>
                <w:rFonts w:asciiTheme="minorHAnsi" w:hAnsiTheme="minorHAnsi" w:cstheme="minorHAnsi"/>
                <w:sz w:val="22"/>
                <w:szCs w:val="22"/>
                <w:lang w:val="sv-SE"/>
              </w:rPr>
              <w:t>2,8</w:t>
            </w:r>
          </w:p>
        </w:tc>
      </w:tr>
      <w:tr w:rsidR="0093065A" w:rsidRPr="0015346D" w14:paraId="2468C0C5" w14:textId="77777777" w:rsidTr="00B75A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08" w:type="dxa"/>
          </w:tcPr>
          <w:p w14:paraId="1308E56D" w14:textId="77777777" w:rsidR="0093065A" w:rsidRPr="00531B02" w:rsidRDefault="0093065A" w:rsidP="00A274C2">
            <w:pPr>
              <w:pStyle w:val="Guidebooktext"/>
              <w:rPr>
                <w:rFonts w:asciiTheme="minorHAnsi" w:hAnsiTheme="minorHAnsi" w:cstheme="minorHAnsi"/>
                <w:b w:val="0"/>
                <w:iCs/>
                <w:sz w:val="22"/>
                <w:szCs w:val="22"/>
                <w:lang w:val="sv-SE"/>
              </w:rPr>
            </w:pPr>
            <w:r w:rsidRPr="00531B02">
              <w:rPr>
                <w:rFonts w:asciiTheme="minorHAnsi" w:hAnsiTheme="minorHAnsi" w:cstheme="minorHAnsi"/>
                <w:b w:val="0"/>
                <w:iCs/>
                <w:sz w:val="22"/>
                <w:szCs w:val="22"/>
                <w:lang w:val="sv-SE"/>
              </w:rPr>
              <w:t>Fjärrkyla</w:t>
            </w:r>
          </w:p>
        </w:tc>
        <w:tc>
          <w:tcPr>
            <w:tcW w:w="3919" w:type="dxa"/>
          </w:tcPr>
          <w:p w14:paraId="57564A2F" w14:textId="05B6EF96" w:rsidR="0093065A" w:rsidRPr="00B75A9D" w:rsidRDefault="00A45917" w:rsidP="00A274C2">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sv-SE"/>
              </w:rPr>
            </w:pPr>
            <w:r>
              <w:rPr>
                <w:rFonts w:asciiTheme="minorHAnsi" w:hAnsiTheme="minorHAnsi" w:cstheme="minorHAnsi"/>
                <w:i/>
                <w:sz w:val="22"/>
                <w:szCs w:val="22"/>
                <w:lang w:val="sv-SE"/>
              </w:rPr>
              <w:t>1,0</w:t>
            </w:r>
          </w:p>
        </w:tc>
      </w:tr>
    </w:tbl>
    <w:p w14:paraId="2B1807EB" w14:textId="77777777" w:rsidR="0093065A" w:rsidRDefault="0093065A" w:rsidP="0093065A">
      <w:pPr>
        <w:pStyle w:val="Rubrik2"/>
        <w:numPr>
          <w:ilvl w:val="0"/>
          <w:numId w:val="0"/>
        </w:numPr>
      </w:pPr>
    </w:p>
    <w:p w14:paraId="52CE33A8" w14:textId="1816506C" w:rsidR="0093065A" w:rsidRDefault="0093065A" w:rsidP="0093065A">
      <w:pPr>
        <w:pStyle w:val="Rubrik2"/>
      </w:pPr>
      <w:bookmarkStart w:id="84" w:name="_Toc127880542"/>
      <w:r>
        <w:t>Resultat från lönsamhetsberäkningar</w:t>
      </w:r>
      <w:bookmarkEnd w:id="84"/>
    </w:p>
    <w:p w14:paraId="0B5B245C" w14:textId="77777777" w:rsidR="00531B02" w:rsidRDefault="00531B02" w:rsidP="00531B02">
      <w:pPr>
        <w:keepNext/>
      </w:pPr>
      <w:r>
        <w:rPr>
          <w:noProof/>
        </w:rPr>
        <w:drawing>
          <wp:inline distT="0" distB="0" distL="0" distR="0" wp14:anchorId="109EA90B" wp14:editId="0E16C419">
            <wp:extent cx="5039995" cy="2959100"/>
            <wp:effectExtent l="0" t="0" r="8255"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9995" cy="2959100"/>
                    </a:xfrm>
                    <a:prstGeom prst="rect">
                      <a:avLst/>
                    </a:prstGeom>
                  </pic:spPr>
                </pic:pic>
              </a:graphicData>
            </a:graphic>
          </wp:inline>
        </w:drawing>
      </w:r>
    </w:p>
    <w:p w14:paraId="24348989" w14:textId="1C65056E" w:rsidR="00531B02" w:rsidRPr="00826D21" w:rsidRDefault="00531B02" w:rsidP="00826D21">
      <w:pPr>
        <w:pStyle w:val="Beskrivning"/>
      </w:pPr>
      <w:r>
        <w:t xml:space="preserve">Diagram </w:t>
      </w:r>
      <w:r>
        <w:fldChar w:fldCharType="begin"/>
      </w:r>
      <w:r>
        <w:instrText xml:space="preserve"> SEQ Diagram \* ARABIC </w:instrText>
      </w:r>
      <w:r>
        <w:fldChar w:fldCharType="separate"/>
      </w:r>
      <w:r>
        <w:rPr>
          <w:noProof/>
        </w:rPr>
        <w:t>2</w:t>
      </w:r>
      <w:r>
        <w:fldChar w:fldCharType="end"/>
      </w:r>
      <w:r>
        <w:t xml:space="preserve"> </w:t>
      </w:r>
      <w:r w:rsidRPr="009A3E54">
        <w:t>Internräntediagram för å</w:t>
      </w:r>
      <w:r>
        <w:t>tgärdspaket Castellum - Tågmästaren</w:t>
      </w:r>
    </w:p>
    <w:p w14:paraId="1CFBD570" w14:textId="77777777" w:rsidR="00531B02" w:rsidRDefault="00531B02" w:rsidP="00531B02">
      <w:pPr>
        <w:keepNext/>
      </w:pPr>
      <w:r>
        <w:rPr>
          <w:noProof/>
        </w:rPr>
        <w:lastRenderedPageBreak/>
        <w:drawing>
          <wp:inline distT="0" distB="0" distL="0" distR="0" wp14:anchorId="4A37D022" wp14:editId="4112FC4E">
            <wp:extent cx="5355859" cy="3370608"/>
            <wp:effectExtent l="0" t="0" r="0" b="127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70894" cy="3380070"/>
                    </a:xfrm>
                    <a:prstGeom prst="rect">
                      <a:avLst/>
                    </a:prstGeom>
                  </pic:spPr>
                </pic:pic>
              </a:graphicData>
            </a:graphic>
          </wp:inline>
        </w:drawing>
      </w:r>
    </w:p>
    <w:p w14:paraId="23F9E591" w14:textId="7DEB7FB7" w:rsidR="00531B02" w:rsidRDefault="00531B02" w:rsidP="00531B02">
      <w:pPr>
        <w:pStyle w:val="Beskrivning"/>
        <w:rPr>
          <w:highlight w:val="lightGray"/>
        </w:rPr>
      </w:pPr>
      <w:r>
        <w:t xml:space="preserve">Diagram </w:t>
      </w:r>
      <w:r>
        <w:fldChar w:fldCharType="begin"/>
      </w:r>
      <w:r>
        <w:instrText xml:space="preserve"> SEQ Diagram \* ARABIC </w:instrText>
      </w:r>
      <w:r>
        <w:fldChar w:fldCharType="separate"/>
      </w:r>
      <w:r>
        <w:rPr>
          <w:noProof/>
        </w:rPr>
        <w:t>3</w:t>
      </w:r>
      <w:r>
        <w:fldChar w:fldCharType="end"/>
      </w:r>
      <w:r>
        <w:t xml:space="preserve"> Jämförelse av energianvändning före och efter åtgärder</w:t>
      </w:r>
    </w:p>
    <w:p w14:paraId="45F944D5" w14:textId="77777777" w:rsidR="008B36CA" w:rsidRDefault="008B36CA" w:rsidP="008B36CA">
      <w:r w:rsidRPr="008B36CA">
        <w:t>Nedan finns en sammanställning över åtgärdspaketet.</w:t>
      </w:r>
    </w:p>
    <w:p w14:paraId="60BFF3C2" w14:textId="0053E750" w:rsidR="008B1283" w:rsidRDefault="008B1283" w:rsidP="008B1283">
      <w:pPr>
        <w:pStyle w:val="Beskrivning"/>
        <w:keepNext/>
      </w:pPr>
      <w:r>
        <w:t xml:space="preserve">Tabell </w:t>
      </w:r>
      <w:r w:rsidR="00F3742D">
        <w:fldChar w:fldCharType="begin"/>
      </w:r>
      <w:r w:rsidR="00F3742D">
        <w:instrText xml:space="preserve"> SEQ Tabell \* ARABIC </w:instrText>
      </w:r>
      <w:r w:rsidR="00F3742D">
        <w:fldChar w:fldCharType="separate"/>
      </w:r>
      <w:r w:rsidR="0069368F">
        <w:rPr>
          <w:noProof/>
        </w:rPr>
        <w:t>7</w:t>
      </w:r>
      <w:r w:rsidR="00F3742D">
        <w:rPr>
          <w:noProof/>
        </w:rPr>
        <w:fldChar w:fldCharType="end"/>
      </w:r>
      <w:r>
        <w:t xml:space="preserve">: </w:t>
      </w:r>
      <w:r w:rsidR="00826D21">
        <w:t>Å</w:t>
      </w:r>
      <w:r>
        <w:t xml:space="preserve">tgärders bidrag till den totala </w:t>
      </w:r>
      <w:r w:rsidR="00826D21">
        <w:t>energieffektiviseringen</w:t>
      </w:r>
    </w:p>
    <w:tbl>
      <w:tblPr>
        <w:tblStyle w:val="Rutntstabell4dekorfrg5"/>
        <w:tblW w:w="0" w:type="auto"/>
        <w:tblLook w:val="04A0" w:firstRow="1" w:lastRow="0" w:firstColumn="1" w:lastColumn="0" w:noHBand="0" w:noVBand="1"/>
      </w:tblPr>
      <w:tblGrid>
        <w:gridCol w:w="1555"/>
        <w:gridCol w:w="1105"/>
        <w:gridCol w:w="1071"/>
        <w:gridCol w:w="1046"/>
        <w:gridCol w:w="1066"/>
        <w:gridCol w:w="1145"/>
        <w:gridCol w:w="939"/>
      </w:tblGrid>
      <w:tr w:rsidR="008B36CA" w:rsidRPr="0015346D" w14:paraId="3B52A26D" w14:textId="77777777" w:rsidTr="00453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3220006" w14:textId="77777777" w:rsidR="008B36CA" w:rsidRPr="008B1283" w:rsidRDefault="008B36CA" w:rsidP="00A274C2">
            <w:pPr>
              <w:pStyle w:val="Guidebooktext"/>
              <w:spacing w:line="240" w:lineRule="auto"/>
              <w:jc w:val="center"/>
              <w:rPr>
                <w:rFonts w:asciiTheme="minorHAnsi" w:hAnsiTheme="minorHAnsi"/>
                <w:b w:val="0"/>
                <w:sz w:val="22"/>
                <w:szCs w:val="22"/>
                <w:lang w:val="sv-SE"/>
              </w:rPr>
            </w:pPr>
          </w:p>
        </w:tc>
        <w:tc>
          <w:tcPr>
            <w:tcW w:w="0" w:type="auto"/>
            <w:vAlign w:val="center"/>
          </w:tcPr>
          <w:p w14:paraId="7A67D1B3" w14:textId="0C58389F" w:rsidR="008B36CA" w:rsidRPr="008B1283" w:rsidRDefault="008B36CA" w:rsidP="004537EE">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Besparing värme [MWh/år]</w:t>
            </w:r>
          </w:p>
        </w:tc>
        <w:tc>
          <w:tcPr>
            <w:tcW w:w="0" w:type="auto"/>
            <w:vAlign w:val="center"/>
          </w:tcPr>
          <w:p w14:paraId="7BE4B30A"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Besparing el</w:t>
            </w:r>
          </w:p>
          <w:p w14:paraId="0FB57FF2" w14:textId="7B3C82BD" w:rsidR="008B36CA" w:rsidRPr="008B1283" w:rsidRDefault="008B36CA" w:rsidP="004537EE">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[MWh/år]</w:t>
            </w:r>
          </w:p>
        </w:tc>
        <w:tc>
          <w:tcPr>
            <w:tcW w:w="0" w:type="auto"/>
            <w:vAlign w:val="center"/>
          </w:tcPr>
          <w:p w14:paraId="40FA1D63"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Övrig besparing</w:t>
            </w:r>
          </w:p>
          <w:p w14:paraId="56463AD3"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[kkr/år]</w:t>
            </w:r>
          </w:p>
        </w:tc>
        <w:tc>
          <w:tcPr>
            <w:tcW w:w="0" w:type="auto"/>
            <w:vAlign w:val="center"/>
          </w:tcPr>
          <w:p w14:paraId="5F4BA504"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Total besparing  [kkr/år]</w:t>
            </w:r>
          </w:p>
        </w:tc>
        <w:tc>
          <w:tcPr>
            <w:tcW w:w="0" w:type="auto"/>
            <w:vAlign w:val="center"/>
          </w:tcPr>
          <w:p w14:paraId="740667A9"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Investering</w:t>
            </w:r>
          </w:p>
          <w:p w14:paraId="34C3BD19"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[kkr]</w:t>
            </w:r>
          </w:p>
        </w:tc>
        <w:tc>
          <w:tcPr>
            <w:tcW w:w="0" w:type="auto"/>
            <w:vAlign w:val="center"/>
          </w:tcPr>
          <w:p w14:paraId="543A47EA"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Kalkyltid</w:t>
            </w:r>
          </w:p>
          <w:p w14:paraId="5AE5C20F" w14:textId="77777777" w:rsidR="008B36CA" w:rsidRPr="008B1283" w:rsidRDefault="008B36CA" w:rsidP="008B1283">
            <w:pPr>
              <w:pStyle w:val="Guidebooktext"/>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0"/>
                <w:szCs w:val="20"/>
                <w:lang w:val="sv-SE"/>
              </w:rPr>
            </w:pPr>
            <w:r w:rsidRPr="008B1283">
              <w:rPr>
                <w:rFonts w:asciiTheme="minorHAnsi" w:hAnsiTheme="minorHAnsi"/>
                <w:bCs w:val="0"/>
                <w:sz w:val="20"/>
                <w:szCs w:val="20"/>
                <w:lang w:val="sv-SE"/>
              </w:rPr>
              <w:t>[år]</w:t>
            </w:r>
          </w:p>
        </w:tc>
      </w:tr>
      <w:tr w:rsidR="008B36CA" w14:paraId="1DFDD8A7" w14:textId="77777777" w:rsidTr="004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C2DF56E" w14:textId="7F580437" w:rsidR="008B36CA" w:rsidRPr="004537EE" w:rsidRDefault="008B36CA" w:rsidP="00531B02">
            <w:pPr>
              <w:pStyle w:val="Guidebooktext"/>
              <w:rPr>
                <w:rFonts w:asciiTheme="minorHAnsi" w:hAnsiTheme="minorHAnsi"/>
                <w:b w:val="0"/>
                <w:sz w:val="20"/>
                <w:szCs w:val="20"/>
                <w:lang w:val="sv-SE"/>
              </w:rPr>
            </w:pPr>
            <w:r w:rsidRPr="004537EE">
              <w:rPr>
                <w:rFonts w:asciiTheme="minorHAnsi" w:hAnsiTheme="minorHAnsi"/>
                <w:b w:val="0"/>
                <w:sz w:val="20"/>
                <w:szCs w:val="20"/>
                <w:lang w:val="sv-SE"/>
              </w:rPr>
              <w:t xml:space="preserve">Åtgärd 1 </w:t>
            </w:r>
            <w:r w:rsidR="00531B02" w:rsidRPr="004537EE">
              <w:rPr>
                <w:rFonts w:asciiTheme="minorHAnsi" w:hAnsiTheme="minorHAnsi"/>
                <w:b w:val="0"/>
                <w:sz w:val="20"/>
                <w:szCs w:val="20"/>
                <w:lang w:val="sv-SE"/>
              </w:rPr>
              <w:t>Tilläggsisolering av vind</w:t>
            </w:r>
          </w:p>
        </w:tc>
        <w:tc>
          <w:tcPr>
            <w:tcW w:w="0" w:type="auto"/>
          </w:tcPr>
          <w:p w14:paraId="3A2D61E4" w14:textId="71E6BA83" w:rsidR="008B36CA" w:rsidRPr="008B1283" w:rsidRDefault="00531B02"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10</w:t>
            </w:r>
          </w:p>
        </w:tc>
        <w:tc>
          <w:tcPr>
            <w:tcW w:w="0" w:type="auto"/>
          </w:tcPr>
          <w:p w14:paraId="7A113513" w14:textId="67C1BFFF" w:rsidR="008B36CA" w:rsidRPr="008B1283" w:rsidRDefault="00531B02"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20</w:t>
            </w:r>
          </w:p>
        </w:tc>
        <w:tc>
          <w:tcPr>
            <w:tcW w:w="0" w:type="auto"/>
          </w:tcPr>
          <w:p w14:paraId="012E2486" w14:textId="77777777" w:rsidR="008B36CA" w:rsidRPr="008B1283" w:rsidRDefault="008B36CA"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p>
        </w:tc>
        <w:tc>
          <w:tcPr>
            <w:tcW w:w="0" w:type="auto"/>
          </w:tcPr>
          <w:p w14:paraId="623BDDA7" w14:textId="6428AC16" w:rsidR="008B36CA" w:rsidRPr="008B1283" w:rsidRDefault="00531B02"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67</w:t>
            </w:r>
          </w:p>
        </w:tc>
        <w:tc>
          <w:tcPr>
            <w:tcW w:w="0" w:type="auto"/>
          </w:tcPr>
          <w:p w14:paraId="2DB3399F" w14:textId="142FBF60" w:rsidR="008B36CA" w:rsidRPr="008B1283" w:rsidRDefault="00531B02"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149</w:t>
            </w:r>
          </w:p>
        </w:tc>
        <w:tc>
          <w:tcPr>
            <w:tcW w:w="0" w:type="auto"/>
          </w:tcPr>
          <w:p w14:paraId="4FB6418F" w14:textId="2E98BC70" w:rsidR="008B36CA" w:rsidRPr="008B1283" w:rsidRDefault="00531B02"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30</w:t>
            </w:r>
          </w:p>
        </w:tc>
      </w:tr>
      <w:tr w:rsidR="008B36CA" w14:paraId="1B59DB70" w14:textId="77777777" w:rsidTr="004537EE">
        <w:trPr>
          <w:trHeight w:val="210"/>
        </w:trPr>
        <w:tc>
          <w:tcPr>
            <w:cnfStyle w:val="001000000000" w:firstRow="0" w:lastRow="0" w:firstColumn="1" w:lastColumn="0" w:oddVBand="0" w:evenVBand="0" w:oddHBand="0" w:evenHBand="0" w:firstRowFirstColumn="0" w:firstRowLastColumn="0" w:lastRowFirstColumn="0" w:lastRowLastColumn="0"/>
            <w:tcW w:w="0" w:type="auto"/>
          </w:tcPr>
          <w:p w14:paraId="2E6D4002" w14:textId="745125BC" w:rsidR="008B36CA" w:rsidRPr="004537EE" w:rsidRDefault="008B36CA" w:rsidP="00531B02">
            <w:pPr>
              <w:pStyle w:val="Guidebooktext"/>
              <w:rPr>
                <w:rFonts w:asciiTheme="minorHAnsi" w:hAnsiTheme="minorHAnsi"/>
                <w:b w:val="0"/>
                <w:sz w:val="20"/>
                <w:szCs w:val="20"/>
                <w:lang w:val="sv-SE"/>
              </w:rPr>
            </w:pPr>
            <w:r w:rsidRPr="004537EE">
              <w:rPr>
                <w:rFonts w:asciiTheme="minorHAnsi" w:hAnsiTheme="minorHAnsi"/>
                <w:b w:val="0"/>
                <w:sz w:val="20"/>
                <w:szCs w:val="20"/>
                <w:lang w:val="sv-SE"/>
              </w:rPr>
              <w:t xml:space="preserve">Åtgärd 2 </w:t>
            </w:r>
            <w:r w:rsidR="00531B02" w:rsidRPr="004537EE">
              <w:rPr>
                <w:rFonts w:asciiTheme="minorHAnsi" w:hAnsiTheme="minorHAnsi"/>
                <w:b w:val="0"/>
                <w:sz w:val="20"/>
                <w:szCs w:val="20"/>
                <w:lang w:val="sv-SE"/>
              </w:rPr>
              <w:t>Utbyte av ventilations</w:t>
            </w:r>
            <w:r w:rsidR="004537EE" w:rsidRPr="004537EE">
              <w:rPr>
                <w:rFonts w:asciiTheme="minorHAnsi" w:hAnsiTheme="minorHAnsi"/>
                <w:b w:val="0"/>
                <w:sz w:val="20"/>
                <w:szCs w:val="20"/>
                <w:lang w:val="sv-SE"/>
              </w:rPr>
              <w:t>-</w:t>
            </w:r>
            <w:r w:rsidR="00531B02" w:rsidRPr="004537EE">
              <w:rPr>
                <w:rFonts w:asciiTheme="minorHAnsi" w:hAnsiTheme="minorHAnsi"/>
                <w:b w:val="0"/>
                <w:sz w:val="20"/>
                <w:szCs w:val="20"/>
                <w:lang w:val="sv-SE"/>
              </w:rPr>
              <w:t>system</w:t>
            </w:r>
          </w:p>
        </w:tc>
        <w:tc>
          <w:tcPr>
            <w:tcW w:w="0" w:type="auto"/>
          </w:tcPr>
          <w:p w14:paraId="303D4F30" w14:textId="586DBABC" w:rsidR="008B36CA" w:rsidRPr="008B1283"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43</w:t>
            </w:r>
          </w:p>
        </w:tc>
        <w:tc>
          <w:tcPr>
            <w:tcW w:w="0" w:type="auto"/>
          </w:tcPr>
          <w:p w14:paraId="3B13C2B3" w14:textId="337CDA19" w:rsidR="008B36CA" w:rsidRPr="008B1283"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32</w:t>
            </w:r>
          </w:p>
        </w:tc>
        <w:tc>
          <w:tcPr>
            <w:tcW w:w="0" w:type="auto"/>
          </w:tcPr>
          <w:p w14:paraId="002113D7" w14:textId="77777777" w:rsidR="008B36CA" w:rsidRPr="008B1283" w:rsidRDefault="008B36CA"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p>
        </w:tc>
        <w:tc>
          <w:tcPr>
            <w:tcW w:w="0" w:type="auto"/>
          </w:tcPr>
          <w:p w14:paraId="1002C52C" w14:textId="13B24E95" w:rsidR="008B36CA" w:rsidRPr="008B1283"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138</w:t>
            </w:r>
          </w:p>
        </w:tc>
        <w:tc>
          <w:tcPr>
            <w:tcW w:w="0" w:type="auto"/>
          </w:tcPr>
          <w:p w14:paraId="5552E6F3" w14:textId="5F4BF028" w:rsidR="008B36CA" w:rsidRPr="008B1283"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2 800</w:t>
            </w:r>
          </w:p>
        </w:tc>
        <w:tc>
          <w:tcPr>
            <w:tcW w:w="0" w:type="auto"/>
          </w:tcPr>
          <w:p w14:paraId="6872E8CC" w14:textId="2EB94189" w:rsidR="008B36CA" w:rsidRPr="008B1283" w:rsidRDefault="00531B02"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30</w:t>
            </w:r>
          </w:p>
        </w:tc>
      </w:tr>
      <w:tr w:rsidR="008B36CA" w14:paraId="69E11200" w14:textId="77777777" w:rsidTr="00453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441ECB" w14:textId="5EBCEB55" w:rsidR="008B36CA" w:rsidRPr="004537EE" w:rsidRDefault="008B36CA" w:rsidP="00531B02">
            <w:pPr>
              <w:pStyle w:val="Guidebooktext"/>
              <w:rPr>
                <w:rFonts w:asciiTheme="minorHAnsi" w:hAnsiTheme="minorHAnsi"/>
                <w:b w:val="0"/>
                <w:sz w:val="20"/>
                <w:szCs w:val="20"/>
                <w:lang w:val="sv-SE"/>
              </w:rPr>
            </w:pPr>
            <w:r w:rsidRPr="004537EE">
              <w:rPr>
                <w:rFonts w:asciiTheme="minorHAnsi" w:hAnsiTheme="minorHAnsi"/>
                <w:b w:val="0"/>
                <w:sz w:val="20"/>
                <w:szCs w:val="20"/>
                <w:lang w:val="sv-SE"/>
              </w:rPr>
              <w:t xml:space="preserve">Åtgärd 3 </w:t>
            </w:r>
            <w:r w:rsidR="00531B02" w:rsidRPr="004537EE">
              <w:rPr>
                <w:rFonts w:asciiTheme="minorHAnsi" w:hAnsiTheme="minorHAnsi"/>
                <w:b w:val="0"/>
                <w:sz w:val="20"/>
                <w:szCs w:val="20"/>
                <w:lang w:val="sv-SE"/>
              </w:rPr>
              <w:t>Byte av hissar</w:t>
            </w:r>
          </w:p>
        </w:tc>
        <w:tc>
          <w:tcPr>
            <w:tcW w:w="0" w:type="auto"/>
          </w:tcPr>
          <w:p w14:paraId="0D5E3A0D" w14:textId="77777777" w:rsidR="008B36CA" w:rsidRPr="008B1283" w:rsidRDefault="008B36CA"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p>
        </w:tc>
        <w:tc>
          <w:tcPr>
            <w:tcW w:w="0" w:type="auto"/>
          </w:tcPr>
          <w:p w14:paraId="72E5B234" w14:textId="52F5F781" w:rsidR="008B36CA" w:rsidRPr="008B1283" w:rsidRDefault="004537EE"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1</w:t>
            </w:r>
          </w:p>
        </w:tc>
        <w:tc>
          <w:tcPr>
            <w:tcW w:w="0" w:type="auto"/>
          </w:tcPr>
          <w:p w14:paraId="70F2588B" w14:textId="77777777" w:rsidR="008B36CA" w:rsidRPr="008B1283" w:rsidRDefault="008B36CA"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p>
        </w:tc>
        <w:tc>
          <w:tcPr>
            <w:tcW w:w="0" w:type="auto"/>
          </w:tcPr>
          <w:p w14:paraId="1C3BBCD1" w14:textId="336B74F1" w:rsidR="008B36CA" w:rsidRPr="008B1283" w:rsidRDefault="004537EE"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3</w:t>
            </w:r>
          </w:p>
        </w:tc>
        <w:tc>
          <w:tcPr>
            <w:tcW w:w="0" w:type="auto"/>
          </w:tcPr>
          <w:p w14:paraId="3AC75C31" w14:textId="707AE11A" w:rsidR="008B36CA" w:rsidRPr="008B1283" w:rsidRDefault="004537EE"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200</w:t>
            </w:r>
          </w:p>
        </w:tc>
        <w:tc>
          <w:tcPr>
            <w:tcW w:w="0" w:type="auto"/>
          </w:tcPr>
          <w:p w14:paraId="0D289B78" w14:textId="5A1476A1" w:rsidR="008B36CA" w:rsidRPr="008B1283" w:rsidRDefault="00531B02"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sv-SE"/>
              </w:rPr>
            </w:pPr>
            <w:r>
              <w:rPr>
                <w:rFonts w:asciiTheme="minorHAnsi" w:hAnsiTheme="minorHAnsi"/>
                <w:sz w:val="22"/>
                <w:szCs w:val="22"/>
                <w:lang w:val="sv-SE"/>
              </w:rPr>
              <w:t>30</w:t>
            </w:r>
          </w:p>
        </w:tc>
      </w:tr>
      <w:tr w:rsidR="004537EE" w14:paraId="7F25B984" w14:textId="77777777" w:rsidTr="004537EE">
        <w:tc>
          <w:tcPr>
            <w:cnfStyle w:val="001000000000" w:firstRow="0" w:lastRow="0" w:firstColumn="1" w:lastColumn="0" w:oddVBand="0" w:evenVBand="0" w:oddHBand="0" w:evenHBand="0" w:firstRowFirstColumn="0" w:firstRowLastColumn="0" w:lastRowFirstColumn="0" w:lastRowLastColumn="0"/>
            <w:tcW w:w="0" w:type="auto"/>
          </w:tcPr>
          <w:p w14:paraId="22F9A98C" w14:textId="28BB1C50" w:rsidR="004537EE" w:rsidRPr="004537EE" w:rsidRDefault="004537EE" w:rsidP="004537EE">
            <w:pPr>
              <w:pStyle w:val="Guidebooktext"/>
              <w:jc w:val="right"/>
              <w:rPr>
                <w:rFonts w:asciiTheme="minorHAnsi" w:hAnsiTheme="minorHAnsi"/>
                <w:sz w:val="20"/>
                <w:szCs w:val="20"/>
                <w:lang w:val="sv-SE"/>
              </w:rPr>
            </w:pPr>
            <w:r>
              <w:rPr>
                <w:rFonts w:asciiTheme="minorHAnsi" w:hAnsiTheme="minorHAnsi"/>
                <w:sz w:val="20"/>
                <w:szCs w:val="20"/>
                <w:lang w:val="sv-SE"/>
              </w:rPr>
              <w:t>Totalt</w:t>
            </w:r>
          </w:p>
        </w:tc>
        <w:tc>
          <w:tcPr>
            <w:tcW w:w="0" w:type="auto"/>
          </w:tcPr>
          <w:p w14:paraId="5EEA2996" w14:textId="36DE348C" w:rsidR="004537EE"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sv-SE"/>
              </w:rPr>
            </w:pPr>
            <w:r>
              <w:rPr>
                <w:rFonts w:asciiTheme="minorHAnsi" w:hAnsiTheme="minorHAnsi"/>
                <w:b/>
                <w:sz w:val="22"/>
                <w:szCs w:val="22"/>
                <w:lang w:val="sv-SE"/>
              </w:rPr>
              <w:t>53</w:t>
            </w:r>
          </w:p>
        </w:tc>
        <w:tc>
          <w:tcPr>
            <w:tcW w:w="0" w:type="auto"/>
          </w:tcPr>
          <w:p w14:paraId="584A5581" w14:textId="64356C56" w:rsidR="004537EE"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sv-SE"/>
              </w:rPr>
            </w:pPr>
            <w:r>
              <w:rPr>
                <w:rFonts w:asciiTheme="minorHAnsi" w:hAnsiTheme="minorHAnsi"/>
                <w:b/>
                <w:sz w:val="22"/>
                <w:szCs w:val="22"/>
                <w:lang w:val="sv-SE"/>
              </w:rPr>
              <w:t>53</w:t>
            </w:r>
          </w:p>
        </w:tc>
        <w:tc>
          <w:tcPr>
            <w:tcW w:w="0" w:type="auto"/>
          </w:tcPr>
          <w:p w14:paraId="36BF12ED" w14:textId="77777777" w:rsidR="004537EE"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sv-SE"/>
              </w:rPr>
            </w:pPr>
          </w:p>
        </w:tc>
        <w:tc>
          <w:tcPr>
            <w:tcW w:w="0" w:type="auto"/>
          </w:tcPr>
          <w:p w14:paraId="5B45D880" w14:textId="742F273E" w:rsidR="004537EE"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sv-SE"/>
              </w:rPr>
            </w:pPr>
            <w:r>
              <w:rPr>
                <w:rFonts w:asciiTheme="minorHAnsi" w:hAnsiTheme="minorHAnsi"/>
                <w:b/>
                <w:sz w:val="22"/>
                <w:szCs w:val="22"/>
                <w:lang w:val="sv-SE"/>
              </w:rPr>
              <w:t>208</w:t>
            </w:r>
          </w:p>
        </w:tc>
        <w:tc>
          <w:tcPr>
            <w:tcW w:w="0" w:type="auto"/>
          </w:tcPr>
          <w:p w14:paraId="218F8E81" w14:textId="36DB857C" w:rsidR="004537EE"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sv-SE"/>
              </w:rPr>
            </w:pPr>
            <w:r>
              <w:rPr>
                <w:rFonts w:asciiTheme="minorHAnsi" w:hAnsiTheme="minorHAnsi"/>
                <w:b/>
                <w:sz w:val="22"/>
                <w:szCs w:val="22"/>
                <w:lang w:val="sv-SE"/>
              </w:rPr>
              <w:t>3 149</w:t>
            </w:r>
          </w:p>
        </w:tc>
        <w:tc>
          <w:tcPr>
            <w:tcW w:w="0" w:type="auto"/>
          </w:tcPr>
          <w:p w14:paraId="1B5AA2D6" w14:textId="77777777" w:rsidR="004537EE"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lang w:val="sv-SE"/>
              </w:rPr>
            </w:pPr>
          </w:p>
        </w:tc>
      </w:tr>
    </w:tbl>
    <w:p w14:paraId="30032059" w14:textId="3D8C4956" w:rsidR="008B1283" w:rsidRDefault="008B1283" w:rsidP="008B1283">
      <w:pPr>
        <w:pStyle w:val="Beskrivning"/>
        <w:keepNext/>
      </w:pPr>
      <w:r>
        <w:t xml:space="preserve">Tabell </w:t>
      </w:r>
      <w:r w:rsidR="00F3742D">
        <w:fldChar w:fldCharType="begin"/>
      </w:r>
      <w:r w:rsidR="00F3742D">
        <w:instrText xml:space="preserve"> SEQ Tabell \* ARABIC </w:instrText>
      </w:r>
      <w:r w:rsidR="00F3742D">
        <w:fldChar w:fldCharType="separate"/>
      </w:r>
      <w:r w:rsidR="0069368F">
        <w:rPr>
          <w:noProof/>
        </w:rPr>
        <w:t>8</w:t>
      </w:r>
      <w:r w:rsidR="00F3742D">
        <w:rPr>
          <w:noProof/>
        </w:rPr>
        <w:fldChar w:fldCharType="end"/>
      </w:r>
      <w:r>
        <w:t xml:space="preserve">: </w:t>
      </w:r>
      <w:r w:rsidR="004537EE">
        <w:t>S</w:t>
      </w:r>
      <w:r>
        <w:t>ammanställning av</w:t>
      </w:r>
      <w:r w:rsidR="0010138F">
        <w:t xml:space="preserve"> resultat för</w:t>
      </w:r>
      <w:r w:rsidR="004537EE">
        <w:t xml:space="preserve"> åtgärdspaketet.</w:t>
      </w:r>
    </w:p>
    <w:tbl>
      <w:tblPr>
        <w:tblStyle w:val="Rutntstabell4dekorfrg5"/>
        <w:tblW w:w="0" w:type="auto"/>
        <w:tblLook w:val="04A0" w:firstRow="1" w:lastRow="0" w:firstColumn="1" w:lastColumn="0" w:noHBand="0" w:noVBand="1"/>
      </w:tblPr>
      <w:tblGrid>
        <w:gridCol w:w="4673"/>
        <w:gridCol w:w="2197"/>
        <w:gridCol w:w="1057"/>
      </w:tblGrid>
      <w:tr w:rsidR="008B1283" w14:paraId="06AB92E0" w14:textId="77777777" w:rsidTr="008B1283">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73" w:type="dxa"/>
          </w:tcPr>
          <w:p w14:paraId="02FCD5DF" w14:textId="77777777" w:rsidR="008B1283" w:rsidRPr="008B1283" w:rsidRDefault="008B1283" w:rsidP="00CE785A">
            <w:pPr>
              <w:pStyle w:val="Guidebooktext"/>
              <w:rPr>
                <w:rFonts w:asciiTheme="minorHAnsi" w:hAnsiTheme="minorHAnsi" w:cstheme="minorHAnsi"/>
                <w:sz w:val="22"/>
                <w:szCs w:val="22"/>
                <w:lang w:val="sv-SE"/>
              </w:rPr>
            </w:pPr>
            <w:r w:rsidRPr="008B1283">
              <w:rPr>
                <w:rFonts w:asciiTheme="minorHAnsi" w:hAnsiTheme="minorHAnsi" w:cstheme="minorHAnsi"/>
                <w:sz w:val="22"/>
                <w:szCs w:val="22"/>
                <w:lang w:val="sv-SE"/>
              </w:rPr>
              <w:t>Sammanställning av åtgärdspaket</w:t>
            </w:r>
          </w:p>
        </w:tc>
        <w:tc>
          <w:tcPr>
            <w:tcW w:w="2197" w:type="dxa"/>
          </w:tcPr>
          <w:p w14:paraId="38A56FD4" w14:textId="77777777" w:rsidR="008B1283" w:rsidRPr="008B1283" w:rsidRDefault="008B1283" w:rsidP="00CE785A">
            <w:pPr>
              <w:pStyle w:val="Guidebook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p>
        </w:tc>
        <w:tc>
          <w:tcPr>
            <w:tcW w:w="1057" w:type="dxa"/>
          </w:tcPr>
          <w:p w14:paraId="3DBFEB1D" w14:textId="77777777" w:rsidR="008B1283" w:rsidRPr="008B1283" w:rsidRDefault="008B1283" w:rsidP="00CE785A">
            <w:pPr>
              <w:pStyle w:val="Guidebooktex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p>
        </w:tc>
      </w:tr>
      <w:tr w:rsidR="008B1283" w14:paraId="7A775152" w14:textId="77777777" w:rsidTr="008B12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73" w:type="dxa"/>
          </w:tcPr>
          <w:p w14:paraId="7F2E5EF5" w14:textId="77777777" w:rsidR="008B1283" w:rsidRPr="004537EE" w:rsidRDefault="008B1283" w:rsidP="00CE785A">
            <w:pPr>
              <w:pStyle w:val="Guidebooktext"/>
              <w:rPr>
                <w:rFonts w:asciiTheme="minorHAnsi" w:hAnsiTheme="minorHAnsi" w:cstheme="minorHAnsi"/>
                <w:b w:val="0"/>
                <w:sz w:val="22"/>
                <w:szCs w:val="22"/>
                <w:lang w:val="sv-SE"/>
              </w:rPr>
            </w:pPr>
            <w:r w:rsidRPr="004537EE">
              <w:rPr>
                <w:rFonts w:asciiTheme="minorHAnsi" w:hAnsiTheme="minorHAnsi" w:cstheme="minorHAnsi"/>
                <w:b w:val="0"/>
                <w:sz w:val="22"/>
                <w:szCs w:val="22"/>
                <w:lang w:val="sv-SE"/>
              </w:rPr>
              <w:t>Beräknad total kostnadsbesparing</w:t>
            </w:r>
          </w:p>
        </w:tc>
        <w:tc>
          <w:tcPr>
            <w:tcW w:w="2197" w:type="dxa"/>
          </w:tcPr>
          <w:p w14:paraId="30FDD710" w14:textId="598E13C2" w:rsidR="008B1283" w:rsidRPr="004537EE" w:rsidRDefault="004537EE"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r>
              <w:rPr>
                <w:rFonts w:asciiTheme="minorHAnsi" w:hAnsiTheme="minorHAnsi" w:cstheme="minorHAnsi"/>
                <w:sz w:val="22"/>
                <w:szCs w:val="22"/>
                <w:lang w:val="sv-SE"/>
              </w:rPr>
              <w:t>208</w:t>
            </w:r>
          </w:p>
        </w:tc>
        <w:tc>
          <w:tcPr>
            <w:tcW w:w="1057" w:type="dxa"/>
          </w:tcPr>
          <w:p w14:paraId="1530569C" w14:textId="77777777" w:rsidR="008B1283" w:rsidRPr="004537EE" w:rsidRDefault="008B1283" w:rsidP="00CE785A">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r w:rsidRPr="004537EE">
              <w:rPr>
                <w:rFonts w:asciiTheme="minorHAnsi" w:hAnsiTheme="minorHAnsi" w:cstheme="minorHAnsi"/>
                <w:sz w:val="22"/>
                <w:szCs w:val="22"/>
                <w:lang w:val="sv-SE"/>
              </w:rPr>
              <w:t>kSEk/år</w:t>
            </w:r>
          </w:p>
        </w:tc>
      </w:tr>
      <w:tr w:rsidR="008B1283" w14:paraId="2AE8D28E" w14:textId="77777777" w:rsidTr="008B1283">
        <w:trPr>
          <w:trHeight w:val="296"/>
        </w:trPr>
        <w:tc>
          <w:tcPr>
            <w:cnfStyle w:val="001000000000" w:firstRow="0" w:lastRow="0" w:firstColumn="1" w:lastColumn="0" w:oddVBand="0" w:evenVBand="0" w:oddHBand="0" w:evenHBand="0" w:firstRowFirstColumn="0" w:firstRowLastColumn="0" w:lastRowFirstColumn="0" w:lastRowLastColumn="0"/>
            <w:tcW w:w="4673" w:type="dxa"/>
          </w:tcPr>
          <w:p w14:paraId="4E77AEE6" w14:textId="4DEEB92D" w:rsidR="008B1283" w:rsidRPr="004537EE" w:rsidRDefault="008B1283" w:rsidP="00CE785A">
            <w:pPr>
              <w:pStyle w:val="Guidebooktext"/>
              <w:rPr>
                <w:rFonts w:asciiTheme="minorHAnsi" w:hAnsiTheme="minorHAnsi" w:cstheme="minorHAnsi"/>
                <w:b w:val="0"/>
                <w:sz w:val="22"/>
                <w:szCs w:val="22"/>
                <w:lang w:val="sv-SE"/>
              </w:rPr>
            </w:pPr>
            <w:r w:rsidRPr="004537EE">
              <w:rPr>
                <w:rFonts w:asciiTheme="minorHAnsi" w:hAnsiTheme="minorHAnsi" w:cstheme="minorHAnsi"/>
                <w:b w:val="0"/>
                <w:sz w:val="22"/>
                <w:szCs w:val="22"/>
                <w:lang w:val="sv-SE"/>
              </w:rPr>
              <w:t>Ber</w:t>
            </w:r>
            <w:r w:rsidR="004537EE">
              <w:rPr>
                <w:rFonts w:asciiTheme="minorHAnsi" w:hAnsiTheme="minorHAnsi" w:cstheme="minorHAnsi"/>
                <w:b w:val="0"/>
                <w:sz w:val="22"/>
                <w:szCs w:val="22"/>
                <w:lang w:val="sv-SE"/>
              </w:rPr>
              <w:t>äknad energiinvesteringskost</w:t>
            </w:r>
            <w:r w:rsidRPr="004537EE">
              <w:rPr>
                <w:rFonts w:asciiTheme="minorHAnsi" w:hAnsiTheme="minorHAnsi" w:cstheme="minorHAnsi"/>
                <w:b w:val="0"/>
                <w:sz w:val="22"/>
                <w:szCs w:val="22"/>
                <w:lang w:val="sv-SE"/>
              </w:rPr>
              <w:t>n</w:t>
            </w:r>
            <w:r w:rsidR="004537EE">
              <w:rPr>
                <w:rFonts w:asciiTheme="minorHAnsi" w:hAnsiTheme="minorHAnsi" w:cstheme="minorHAnsi"/>
                <w:b w:val="0"/>
                <w:sz w:val="22"/>
                <w:szCs w:val="22"/>
                <w:lang w:val="sv-SE"/>
              </w:rPr>
              <w:t>a</w:t>
            </w:r>
            <w:r w:rsidRPr="004537EE">
              <w:rPr>
                <w:rFonts w:asciiTheme="minorHAnsi" w:hAnsiTheme="minorHAnsi" w:cstheme="minorHAnsi"/>
                <w:b w:val="0"/>
                <w:sz w:val="22"/>
                <w:szCs w:val="22"/>
                <w:lang w:val="sv-SE"/>
              </w:rPr>
              <w:t>d</w:t>
            </w:r>
          </w:p>
        </w:tc>
        <w:tc>
          <w:tcPr>
            <w:tcW w:w="2197" w:type="dxa"/>
          </w:tcPr>
          <w:p w14:paraId="607D8DFC" w14:textId="2AF33718" w:rsidR="008B1283"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Pr>
                <w:rFonts w:asciiTheme="minorHAnsi" w:hAnsiTheme="minorHAnsi" w:cstheme="minorHAnsi"/>
                <w:sz w:val="22"/>
                <w:szCs w:val="22"/>
                <w:lang w:val="sv-SE"/>
              </w:rPr>
              <w:t>3 149</w:t>
            </w:r>
          </w:p>
        </w:tc>
        <w:tc>
          <w:tcPr>
            <w:tcW w:w="1057" w:type="dxa"/>
          </w:tcPr>
          <w:p w14:paraId="4BBCF3FB" w14:textId="77777777" w:rsidR="008B1283" w:rsidRPr="004537EE" w:rsidRDefault="008B1283" w:rsidP="00CE785A">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sidRPr="004537EE">
              <w:rPr>
                <w:rFonts w:asciiTheme="minorHAnsi" w:hAnsiTheme="minorHAnsi" w:cstheme="minorHAnsi"/>
                <w:sz w:val="22"/>
                <w:szCs w:val="22"/>
                <w:lang w:val="sv-SE"/>
              </w:rPr>
              <w:t>kSEk/år</w:t>
            </w:r>
          </w:p>
        </w:tc>
      </w:tr>
      <w:tr w:rsidR="008B1283" w14:paraId="38B25EB4" w14:textId="77777777" w:rsidTr="008B1283">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673" w:type="dxa"/>
          </w:tcPr>
          <w:p w14:paraId="40E25A6B" w14:textId="77777777" w:rsidR="008B1283" w:rsidRPr="004537EE" w:rsidRDefault="008B1283" w:rsidP="00CE785A">
            <w:pPr>
              <w:pStyle w:val="Guidebooktext"/>
              <w:rPr>
                <w:rFonts w:asciiTheme="minorHAnsi" w:hAnsiTheme="minorHAnsi" w:cstheme="minorHAnsi"/>
                <w:b w:val="0"/>
                <w:sz w:val="22"/>
                <w:szCs w:val="22"/>
                <w:lang w:val="sv-SE"/>
              </w:rPr>
            </w:pPr>
            <w:r w:rsidRPr="004537EE">
              <w:rPr>
                <w:rFonts w:asciiTheme="minorHAnsi" w:hAnsiTheme="minorHAnsi" w:cstheme="minorHAnsi"/>
                <w:b w:val="0"/>
                <w:sz w:val="22"/>
                <w:szCs w:val="22"/>
                <w:lang w:val="sv-SE"/>
              </w:rPr>
              <w:t>Internränta för åtgärdspaketet</w:t>
            </w:r>
          </w:p>
        </w:tc>
        <w:tc>
          <w:tcPr>
            <w:tcW w:w="2197" w:type="dxa"/>
          </w:tcPr>
          <w:p w14:paraId="46B383A0" w14:textId="415DDB36" w:rsidR="008B1283" w:rsidRPr="004537EE" w:rsidRDefault="004537EE"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r>
              <w:rPr>
                <w:rFonts w:asciiTheme="minorHAnsi" w:hAnsiTheme="minorHAnsi" w:cstheme="minorHAnsi"/>
                <w:sz w:val="22"/>
                <w:szCs w:val="22"/>
                <w:lang w:val="sv-SE"/>
              </w:rPr>
              <w:t>5,1</w:t>
            </w:r>
          </w:p>
        </w:tc>
        <w:tc>
          <w:tcPr>
            <w:tcW w:w="1057" w:type="dxa"/>
          </w:tcPr>
          <w:p w14:paraId="6FCD7946" w14:textId="77777777" w:rsidR="008B1283" w:rsidRPr="004537EE" w:rsidRDefault="008B1283" w:rsidP="00CE785A">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r w:rsidRPr="004537EE">
              <w:rPr>
                <w:rFonts w:asciiTheme="minorHAnsi" w:hAnsiTheme="minorHAnsi" w:cstheme="minorHAnsi"/>
                <w:sz w:val="22"/>
                <w:szCs w:val="22"/>
                <w:lang w:val="sv-SE"/>
              </w:rPr>
              <w:t>%</w:t>
            </w:r>
          </w:p>
        </w:tc>
      </w:tr>
      <w:tr w:rsidR="008B1283" w14:paraId="2B8F9B02" w14:textId="77777777" w:rsidTr="008B1283">
        <w:trPr>
          <w:trHeight w:val="296"/>
        </w:trPr>
        <w:tc>
          <w:tcPr>
            <w:cnfStyle w:val="001000000000" w:firstRow="0" w:lastRow="0" w:firstColumn="1" w:lastColumn="0" w:oddVBand="0" w:evenVBand="0" w:oddHBand="0" w:evenHBand="0" w:firstRowFirstColumn="0" w:firstRowLastColumn="0" w:lastRowFirstColumn="0" w:lastRowLastColumn="0"/>
            <w:tcW w:w="4673" w:type="dxa"/>
          </w:tcPr>
          <w:p w14:paraId="2DE7E500" w14:textId="77777777" w:rsidR="008B1283" w:rsidRPr="004537EE" w:rsidRDefault="008B1283" w:rsidP="00CE785A">
            <w:pPr>
              <w:pStyle w:val="Guidebooktext"/>
              <w:rPr>
                <w:rFonts w:asciiTheme="minorHAnsi" w:hAnsiTheme="minorHAnsi" w:cstheme="minorHAnsi"/>
                <w:b w:val="0"/>
                <w:sz w:val="22"/>
                <w:szCs w:val="22"/>
                <w:lang w:val="sv-SE"/>
              </w:rPr>
            </w:pPr>
            <w:r w:rsidRPr="004537EE">
              <w:rPr>
                <w:rFonts w:asciiTheme="minorHAnsi" w:hAnsiTheme="minorHAnsi" w:cstheme="minorHAnsi"/>
                <w:b w:val="0"/>
                <w:sz w:val="22"/>
                <w:szCs w:val="22"/>
                <w:lang w:val="sv-SE"/>
              </w:rPr>
              <w:t>Beräknad total värmebesparing</w:t>
            </w:r>
          </w:p>
        </w:tc>
        <w:tc>
          <w:tcPr>
            <w:tcW w:w="2197" w:type="dxa"/>
          </w:tcPr>
          <w:p w14:paraId="34490106" w14:textId="74686738" w:rsidR="008B1283"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Pr>
                <w:rFonts w:asciiTheme="minorHAnsi" w:hAnsiTheme="minorHAnsi" w:cstheme="minorHAnsi"/>
                <w:sz w:val="22"/>
                <w:szCs w:val="22"/>
                <w:lang w:val="sv-SE"/>
              </w:rPr>
              <w:t>53</w:t>
            </w:r>
          </w:p>
        </w:tc>
        <w:tc>
          <w:tcPr>
            <w:tcW w:w="1057" w:type="dxa"/>
          </w:tcPr>
          <w:p w14:paraId="6FB91CB7" w14:textId="77777777" w:rsidR="008B1283" w:rsidRPr="004537EE" w:rsidRDefault="008B1283" w:rsidP="00CE785A">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sidRPr="004537EE">
              <w:rPr>
                <w:rFonts w:asciiTheme="minorHAnsi" w:hAnsiTheme="minorHAnsi" w:cstheme="minorHAnsi"/>
                <w:sz w:val="22"/>
                <w:szCs w:val="22"/>
                <w:lang w:val="sv-SE"/>
              </w:rPr>
              <w:t>MWh/år</w:t>
            </w:r>
          </w:p>
        </w:tc>
      </w:tr>
      <w:tr w:rsidR="008B1283" w:rsidRPr="0015346D" w14:paraId="2071136A" w14:textId="77777777" w:rsidTr="008B12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73" w:type="dxa"/>
          </w:tcPr>
          <w:p w14:paraId="3F3A5F63" w14:textId="77777777" w:rsidR="008B1283" w:rsidRPr="004537EE" w:rsidRDefault="008B1283" w:rsidP="00CE785A">
            <w:pPr>
              <w:pStyle w:val="Guidebooktext"/>
              <w:rPr>
                <w:rFonts w:asciiTheme="minorHAnsi" w:hAnsiTheme="minorHAnsi" w:cstheme="minorHAnsi"/>
                <w:b w:val="0"/>
                <w:i/>
                <w:sz w:val="22"/>
                <w:szCs w:val="22"/>
                <w:lang w:val="sv-SE"/>
              </w:rPr>
            </w:pPr>
            <w:r w:rsidRPr="004537EE">
              <w:rPr>
                <w:rFonts w:asciiTheme="minorHAnsi" w:hAnsiTheme="minorHAnsi" w:cstheme="minorHAnsi"/>
                <w:b w:val="0"/>
                <w:i/>
                <w:sz w:val="22"/>
                <w:szCs w:val="22"/>
                <w:lang w:val="sv-SE"/>
              </w:rPr>
              <w:t>Beräknad total kylbesparing</w:t>
            </w:r>
          </w:p>
        </w:tc>
        <w:tc>
          <w:tcPr>
            <w:tcW w:w="2197" w:type="dxa"/>
          </w:tcPr>
          <w:p w14:paraId="3D6A33A1" w14:textId="208D534D" w:rsidR="008B1283" w:rsidRPr="004537EE" w:rsidRDefault="008B1283"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sv-SE"/>
              </w:rPr>
            </w:pPr>
          </w:p>
        </w:tc>
        <w:tc>
          <w:tcPr>
            <w:tcW w:w="1057" w:type="dxa"/>
          </w:tcPr>
          <w:p w14:paraId="2E4B7916" w14:textId="77777777" w:rsidR="008B1283" w:rsidRPr="004537EE" w:rsidRDefault="008B1283" w:rsidP="00CE785A">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lang w:val="sv-SE"/>
              </w:rPr>
            </w:pPr>
            <w:r w:rsidRPr="004537EE">
              <w:rPr>
                <w:rFonts w:asciiTheme="minorHAnsi" w:hAnsiTheme="minorHAnsi" w:cstheme="minorHAnsi"/>
                <w:i/>
                <w:sz w:val="22"/>
                <w:szCs w:val="22"/>
                <w:lang w:val="sv-SE"/>
              </w:rPr>
              <w:t>MWh/år</w:t>
            </w:r>
          </w:p>
        </w:tc>
      </w:tr>
      <w:tr w:rsidR="008B1283" w14:paraId="4B63A010" w14:textId="77777777" w:rsidTr="008B1283">
        <w:trPr>
          <w:trHeight w:val="296"/>
        </w:trPr>
        <w:tc>
          <w:tcPr>
            <w:cnfStyle w:val="001000000000" w:firstRow="0" w:lastRow="0" w:firstColumn="1" w:lastColumn="0" w:oddVBand="0" w:evenVBand="0" w:oddHBand="0" w:evenHBand="0" w:firstRowFirstColumn="0" w:firstRowLastColumn="0" w:lastRowFirstColumn="0" w:lastRowLastColumn="0"/>
            <w:tcW w:w="4673" w:type="dxa"/>
          </w:tcPr>
          <w:p w14:paraId="2D029BDB" w14:textId="77777777" w:rsidR="008B1283" w:rsidRPr="004537EE" w:rsidRDefault="008B1283" w:rsidP="00CE785A">
            <w:pPr>
              <w:pStyle w:val="Guidebooktext"/>
              <w:rPr>
                <w:rFonts w:asciiTheme="minorHAnsi" w:hAnsiTheme="minorHAnsi" w:cstheme="minorHAnsi"/>
                <w:b w:val="0"/>
                <w:sz w:val="22"/>
                <w:szCs w:val="22"/>
                <w:lang w:val="sv-SE"/>
              </w:rPr>
            </w:pPr>
            <w:r w:rsidRPr="004537EE">
              <w:rPr>
                <w:rFonts w:asciiTheme="minorHAnsi" w:hAnsiTheme="minorHAnsi" w:cstheme="minorHAnsi"/>
                <w:b w:val="0"/>
                <w:sz w:val="22"/>
                <w:szCs w:val="22"/>
                <w:lang w:val="sv-SE"/>
              </w:rPr>
              <w:t>Beräknad total elbesparing</w:t>
            </w:r>
          </w:p>
        </w:tc>
        <w:tc>
          <w:tcPr>
            <w:tcW w:w="2197" w:type="dxa"/>
          </w:tcPr>
          <w:p w14:paraId="5821EBEF" w14:textId="0478B630" w:rsidR="008B1283" w:rsidRPr="004537EE" w:rsidRDefault="004537EE"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Pr>
                <w:rFonts w:asciiTheme="minorHAnsi" w:hAnsiTheme="minorHAnsi" w:cstheme="minorHAnsi"/>
                <w:sz w:val="22"/>
                <w:szCs w:val="22"/>
                <w:lang w:val="sv-SE"/>
              </w:rPr>
              <w:t>53</w:t>
            </w:r>
          </w:p>
        </w:tc>
        <w:tc>
          <w:tcPr>
            <w:tcW w:w="1057" w:type="dxa"/>
          </w:tcPr>
          <w:p w14:paraId="286525B0" w14:textId="77777777" w:rsidR="008B1283" w:rsidRPr="004537EE" w:rsidRDefault="008B1283" w:rsidP="00CE785A">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sidRPr="004537EE">
              <w:rPr>
                <w:rFonts w:asciiTheme="minorHAnsi" w:hAnsiTheme="minorHAnsi" w:cstheme="minorHAnsi"/>
                <w:sz w:val="22"/>
                <w:szCs w:val="22"/>
                <w:lang w:val="sv-SE"/>
              </w:rPr>
              <w:t>MWh/år</w:t>
            </w:r>
          </w:p>
        </w:tc>
      </w:tr>
      <w:tr w:rsidR="008B1283" w14:paraId="76F07E65" w14:textId="77777777" w:rsidTr="008B128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673" w:type="dxa"/>
          </w:tcPr>
          <w:p w14:paraId="48005875" w14:textId="77777777" w:rsidR="008B1283" w:rsidRPr="004537EE" w:rsidRDefault="008B1283" w:rsidP="00CE785A">
            <w:pPr>
              <w:pStyle w:val="Guidebooktext"/>
              <w:jc w:val="right"/>
              <w:rPr>
                <w:rFonts w:asciiTheme="minorHAnsi" w:hAnsiTheme="minorHAnsi" w:cstheme="minorHAnsi"/>
                <w:b w:val="0"/>
                <w:sz w:val="22"/>
                <w:szCs w:val="22"/>
                <w:lang w:val="sv-SE"/>
              </w:rPr>
            </w:pPr>
            <w:r w:rsidRPr="004537EE">
              <w:rPr>
                <w:rFonts w:asciiTheme="minorHAnsi" w:hAnsiTheme="minorHAnsi" w:cstheme="minorHAnsi"/>
                <w:b w:val="0"/>
                <w:sz w:val="22"/>
                <w:szCs w:val="22"/>
                <w:lang w:val="sv-SE"/>
              </w:rPr>
              <w:t>-varav fastighetsel</w:t>
            </w:r>
          </w:p>
        </w:tc>
        <w:tc>
          <w:tcPr>
            <w:tcW w:w="2197" w:type="dxa"/>
          </w:tcPr>
          <w:p w14:paraId="504E67C1" w14:textId="77777777" w:rsidR="008B1283" w:rsidRPr="004537EE" w:rsidRDefault="008B1283" w:rsidP="004537EE">
            <w:pPr>
              <w:pStyle w:val="Guidebookt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p>
        </w:tc>
        <w:tc>
          <w:tcPr>
            <w:tcW w:w="1057" w:type="dxa"/>
          </w:tcPr>
          <w:p w14:paraId="6AEF3C7D" w14:textId="77777777" w:rsidR="008B1283" w:rsidRPr="004537EE" w:rsidRDefault="008B1283" w:rsidP="00CE785A">
            <w:pPr>
              <w:pStyle w:val="Guidebook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sv-SE"/>
              </w:rPr>
            </w:pPr>
            <w:r w:rsidRPr="004537EE">
              <w:rPr>
                <w:rFonts w:asciiTheme="minorHAnsi" w:hAnsiTheme="minorHAnsi" w:cstheme="minorHAnsi"/>
                <w:sz w:val="22"/>
                <w:szCs w:val="22"/>
                <w:lang w:val="sv-SE"/>
              </w:rPr>
              <w:t>MWh/år</w:t>
            </w:r>
          </w:p>
        </w:tc>
      </w:tr>
      <w:tr w:rsidR="008B1283" w14:paraId="3A623762" w14:textId="77777777" w:rsidTr="008B1283">
        <w:trPr>
          <w:trHeight w:val="282"/>
        </w:trPr>
        <w:tc>
          <w:tcPr>
            <w:cnfStyle w:val="001000000000" w:firstRow="0" w:lastRow="0" w:firstColumn="1" w:lastColumn="0" w:oddVBand="0" w:evenVBand="0" w:oddHBand="0" w:evenHBand="0" w:firstRowFirstColumn="0" w:firstRowLastColumn="0" w:lastRowFirstColumn="0" w:lastRowLastColumn="0"/>
            <w:tcW w:w="4673" w:type="dxa"/>
          </w:tcPr>
          <w:p w14:paraId="032DD39E" w14:textId="77777777" w:rsidR="008B1283" w:rsidRPr="004537EE" w:rsidRDefault="008B1283" w:rsidP="00CE785A">
            <w:pPr>
              <w:pStyle w:val="Guidebooktext"/>
              <w:jc w:val="right"/>
              <w:rPr>
                <w:rFonts w:asciiTheme="minorHAnsi" w:hAnsiTheme="minorHAnsi" w:cstheme="minorHAnsi"/>
                <w:b w:val="0"/>
                <w:sz w:val="22"/>
                <w:szCs w:val="22"/>
                <w:lang w:val="sv-SE"/>
              </w:rPr>
            </w:pPr>
            <w:r w:rsidRPr="004537EE">
              <w:rPr>
                <w:rFonts w:asciiTheme="minorHAnsi" w:hAnsiTheme="minorHAnsi" w:cstheme="minorHAnsi"/>
                <w:b w:val="0"/>
                <w:sz w:val="22"/>
                <w:szCs w:val="22"/>
                <w:lang w:val="sv-SE"/>
              </w:rPr>
              <w:t>-varav verksamhetsel</w:t>
            </w:r>
          </w:p>
        </w:tc>
        <w:tc>
          <w:tcPr>
            <w:tcW w:w="2197" w:type="dxa"/>
          </w:tcPr>
          <w:p w14:paraId="101C0FAC" w14:textId="77777777" w:rsidR="008B1283" w:rsidRPr="004537EE" w:rsidRDefault="008B1283" w:rsidP="004537EE">
            <w:pPr>
              <w:pStyle w:val="Guidebooktex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p>
        </w:tc>
        <w:tc>
          <w:tcPr>
            <w:tcW w:w="1057" w:type="dxa"/>
          </w:tcPr>
          <w:p w14:paraId="1F91E09A" w14:textId="77777777" w:rsidR="008B1283" w:rsidRPr="004537EE" w:rsidRDefault="008B1283" w:rsidP="00CE785A">
            <w:pPr>
              <w:pStyle w:val="Guidebook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sv-SE"/>
              </w:rPr>
            </w:pPr>
            <w:r w:rsidRPr="004537EE">
              <w:rPr>
                <w:rFonts w:asciiTheme="minorHAnsi" w:hAnsiTheme="minorHAnsi" w:cstheme="minorHAnsi"/>
                <w:sz w:val="22"/>
                <w:szCs w:val="22"/>
                <w:lang w:val="sv-SE"/>
              </w:rPr>
              <w:t>MWh/år</w:t>
            </w:r>
          </w:p>
        </w:tc>
      </w:tr>
    </w:tbl>
    <w:p w14:paraId="3C1CA041" w14:textId="5CB3D598" w:rsidR="008B36CA" w:rsidRDefault="008B36CA" w:rsidP="008B36CA">
      <w:pPr>
        <w:pStyle w:val="Rubrik1"/>
      </w:pPr>
      <w:bookmarkStart w:id="85" w:name="_Toc127880543"/>
      <w:r>
        <w:lastRenderedPageBreak/>
        <w:t>Slutsatser</w:t>
      </w:r>
      <w:bookmarkEnd w:id="85"/>
    </w:p>
    <w:p w14:paraId="0E2957C7" w14:textId="283E6917" w:rsidR="004537EE" w:rsidRDefault="004537EE" w:rsidP="004537EE">
      <w:pPr>
        <w:rPr>
          <w:rFonts w:asciiTheme="minorHAnsi" w:hAnsiTheme="minorHAnsi" w:cstheme="minorHAnsi"/>
        </w:rPr>
      </w:pPr>
      <w:r w:rsidRPr="008B48D5">
        <w:rPr>
          <w:rFonts w:asciiTheme="minorHAnsi" w:hAnsiTheme="minorHAnsi" w:cstheme="minorHAnsi"/>
        </w:rPr>
        <w:t xml:space="preserve">Ombyggnadsprojektet befinner sig i skrivande stund i en </w:t>
      </w:r>
      <w:r>
        <w:rPr>
          <w:rFonts w:asciiTheme="minorHAnsi" w:hAnsiTheme="minorHAnsi" w:cstheme="minorHAnsi"/>
        </w:rPr>
        <w:t>genomförande</w:t>
      </w:r>
      <w:r w:rsidRPr="008B48D5">
        <w:rPr>
          <w:rFonts w:asciiTheme="minorHAnsi" w:hAnsiTheme="minorHAnsi" w:cstheme="minorHAnsi"/>
        </w:rPr>
        <w:t xml:space="preserve">fas. </w:t>
      </w:r>
      <w:r>
        <w:rPr>
          <w:rFonts w:asciiTheme="minorHAnsi" w:hAnsiTheme="minorHAnsi" w:cstheme="minorHAnsi"/>
        </w:rPr>
        <w:t xml:space="preserve">De åtgärder som genomförs är av omfattande karaktär men flertalet fokuserar i första hand på åtgärder som är av underhållskaraktär som inte påverkar byggnadens energianvändning. </w:t>
      </w:r>
    </w:p>
    <w:p w14:paraId="7936F7A2" w14:textId="27B394D5" w:rsidR="004537EE" w:rsidRPr="00BD0C01" w:rsidRDefault="004537EE" w:rsidP="004537EE">
      <w:r w:rsidRPr="00BD0C01">
        <w:t>F</w:t>
      </w:r>
      <w:r w:rsidRPr="00BD0C01">
        <w:t xml:space="preserve">lera energieffektiviserande åtgärder </w:t>
      </w:r>
      <w:r w:rsidRPr="00BD0C01">
        <w:t xml:space="preserve">har </w:t>
      </w:r>
      <w:r w:rsidRPr="00BD0C01">
        <w:t xml:space="preserve">genomförts parallellt (t.ex. utbyte av ventilationsaggregat) </w:t>
      </w:r>
      <w:r w:rsidR="00BD0C01" w:rsidRPr="00BD0C01">
        <w:t>vilket försvårar att säkerställa vilken energieffektivisering de i praktiken ger.</w:t>
      </w:r>
      <w:r w:rsidRPr="00BD0C01">
        <w:t xml:space="preserve"> </w:t>
      </w:r>
      <w:r w:rsidR="00BD0C01" w:rsidRPr="00BD0C01">
        <w:t>Castellum bedömer b</w:t>
      </w:r>
      <w:r w:rsidRPr="00BD0C01">
        <w:t xml:space="preserve">aserat på </w:t>
      </w:r>
      <w:r w:rsidR="00BD0C01" w:rsidRPr="00BD0C01">
        <w:t xml:space="preserve">tillgänglig </w:t>
      </w:r>
      <w:r w:rsidRPr="00BD0C01">
        <w:t xml:space="preserve">energistatistik efter </w:t>
      </w:r>
      <w:r w:rsidR="00BD0C01" w:rsidRPr="00BD0C01">
        <w:t xml:space="preserve">genomförda </w:t>
      </w:r>
      <w:r w:rsidRPr="00BD0C01">
        <w:t xml:space="preserve">åtgärder och med hänsyn till att åtgärder påverkar varandra </w:t>
      </w:r>
      <w:r w:rsidR="00BD0C01" w:rsidRPr="00BD0C01">
        <w:t xml:space="preserve">att uppskattad </w:t>
      </w:r>
      <w:r w:rsidRPr="00BD0C01">
        <w:t xml:space="preserve">beräknad energieffektivisering </w:t>
      </w:r>
      <w:r w:rsidR="00BD0C01" w:rsidRPr="00BD0C01">
        <w:t xml:space="preserve">i rapporten </w:t>
      </w:r>
      <w:r w:rsidRPr="00BD0C01">
        <w:t>stämm</w:t>
      </w:r>
      <w:r w:rsidR="00BD0C01" w:rsidRPr="00BD0C01">
        <w:t>er</w:t>
      </w:r>
      <w:r w:rsidRPr="00BD0C01">
        <w:t xml:space="preserve"> väl.</w:t>
      </w:r>
    </w:p>
    <w:p w14:paraId="56D14E50" w14:textId="7E1F5E67" w:rsidR="004537EE" w:rsidRDefault="004537EE" w:rsidP="004537EE">
      <w:pPr>
        <w:rPr>
          <w:rFonts w:asciiTheme="minorHAnsi" w:hAnsiTheme="minorHAnsi" w:cstheme="minorHAnsi"/>
        </w:rPr>
      </w:pPr>
      <w:r>
        <w:rPr>
          <w:rFonts w:asciiTheme="minorHAnsi" w:hAnsiTheme="minorHAnsi" w:cstheme="minorHAnsi"/>
        </w:rPr>
        <w:t>Åtgärdspaket</w:t>
      </w:r>
      <w:r w:rsidR="00BD0C01">
        <w:rPr>
          <w:rFonts w:asciiTheme="minorHAnsi" w:hAnsiTheme="minorHAnsi" w:cstheme="minorHAnsi"/>
        </w:rPr>
        <w:t>et</w:t>
      </w:r>
      <w:r>
        <w:rPr>
          <w:rFonts w:asciiTheme="minorHAnsi" w:hAnsiTheme="minorHAnsi" w:cstheme="minorHAnsi"/>
        </w:rPr>
        <w:t xml:space="preserve"> lönsamhet har en internränta på </w:t>
      </w:r>
      <w:r w:rsidR="00BD0C01">
        <w:rPr>
          <w:rFonts w:asciiTheme="minorHAnsi" w:hAnsiTheme="minorHAnsi" w:cstheme="minorHAnsi"/>
        </w:rPr>
        <w:t>5</w:t>
      </w:r>
      <w:r>
        <w:rPr>
          <w:rFonts w:asciiTheme="minorHAnsi" w:hAnsiTheme="minorHAnsi" w:cstheme="minorHAnsi"/>
        </w:rPr>
        <w:t>,</w:t>
      </w:r>
      <w:r w:rsidR="00BD0C01">
        <w:rPr>
          <w:rFonts w:asciiTheme="minorHAnsi" w:hAnsiTheme="minorHAnsi" w:cstheme="minorHAnsi"/>
        </w:rPr>
        <w:t>1</w:t>
      </w:r>
      <w:r>
        <w:rPr>
          <w:rFonts w:asciiTheme="minorHAnsi" w:hAnsiTheme="minorHAnsi" w:cstheme="minorHAnsi"/>
        </w:rPr>
        <w:t xml:space="preserve"> procent vilket </w:t>
      </w:r>
      <w:r w:rsidR="00BD0C01">
        <w:rPr>
          <w:rFonts w:asciiTheme="minorHAnsi" w:hAnsiTheme="minorHAnsi" w:cstheme="minorHAnsi"/>
        </w:rPr>
        <w:t xml:space="preserve">ligger i i linje med </w:t>
      </w:r>
      <w:r>
        <w:rPr>
          <w:rFonts w:asciiTheme="minorHAnsi" w:hAnsiTheme="minorHAnsi" w:cstheme="minorHAnsi"/>
        </w:rPr>
        <w:t xml:space="preserve">Castellums lönsamhetskrav på energiprojekt vilket de satt till 5 procent (övriga investeringsprojekt har lönsamhetskrav på 7 procent). </w:t>
      </w:r>
    </w:p>
    <w:p w14:paraId="4ACBC630" w14:textId="0CA5ABA2" w:rsidR="0010138F" w:rsidRDefault="00BD0C01" w:rsidP="004537EE">
      <w:pPr>
        <w:tabs>
          <w:tab w:val="clear" w:pos="1134"/>
          <w:tab w:val="clear" w:pos="2268"/>
          <w:tab w:val="clear" w:pos="3402"/>
          <w:tab w:val="clear" w:pos="4536"/>
          <w:tab w:val="clear" w:pos="5670"/>
          <w:tab w:val="clear" w:pos="7796"/>
        </w:tabs>
        <w:spacing w:before="0" w:after="0"/>
        <w:rPr>
          <w:b/>
          <w:sz w:val="40"/>
          <w:highlight w:val="lightGray"/>
        </w:rPr>
      </w:pPr>
      <w:r>
        <w:rPr>
          <w:rFonts w:asciiTheme="minorHAnsi" w:hAnsiTheme="minorHAnsi" w:cstheme="minorHAnsi"/>
        </w:rPr>
        <w:t xml:space="preserve">Castellums pilotprojekt är </w:t>
      </w:r>
      <w:r w:rsidR="004537EE">
        <w:rPr>
          <w:rFonts w:asciiTheme="minorHAnsi" w:hAnsiTheme="minorHAnsi" w:cstheme="minorHAnsi"/>
        </w:rPr>
        <w:t xml:space="preserve">ett bra exempel </w:t>
      </w:r>
      <w:r>
        <w:rPr>
          <w:rFonts w:asciiTheme="minorHAnsi" w:hAnsiTheme="minorHAnsi" w:cstheme="minorHAnsi"/>
        </w:rPr>
        <w:t xml:space="preserve">som visar </w:t>
      </w:r>
      <w:r w:rsidR="004537EE">
        <w:rPr>
          <w:rFonts w:asciiTheme="minorHAnsi" w:hAnsiTheme="minorHAnsi" w:cstheme="minorHAnsi"/>
        </w:rPr>
        <w:t>på Totalmetodiken och åtgärdspakets styrka. Genom att ha fokus på flera åtgärder kan en större energieffektivisering genomföras samtidigt som företagets lönsamhetskrav på investering uppfylls.</w:t>
      </w:r>
      <w:r w:rsidR="0010138F">
        <w:rPr>
          <w:highlight w:val="lightGray"/>
        </w:rPr>
        <w:br w:type="page"/>
      </w:r>
    </w:p>
    <w:p w14:paraId="78B2EA53" w14:textId="77777777" w:rsidR="008B36CA" w:rsidRDefault="008B36CA">
      <w:pPr>
        <w:tabs>
          <w:tab w:val="clear" w:pos="1134"/>
          <w:tab w:val="clear" w:pos="2268"/>
          <w:tab w:val="clear" w:pos="3402"/>
          <w:tab w:val="clear" w:pos="4536"/>
          <w:tab w:val="clear" w:pos="5670"/>
          <w:tab w:val="clear" w:pos="7796"/>
        </w:tabs>
        <w:spacing w:before="0" w:after="0"/>
        <w:rPr>
          <w:rFonts w:cs="Arial"/>
        </w:rPr>
      </w:pPr>
    </w:p>
    <w:p w14:paraId="02D467DE" w14:textId="77777777" w:rsidR="008B36CA" w:rsidRDefault="008B36CA">
      <w:pPr>
        <w:tabs>
          <w:tab w:val="clear" w:pos="1134"/>
          <w:tab w:val="clear" w:pos="2268"/>
          <w:tab w:val="clear" w:pos="3402"/>
          <w:tab w:val="clear" w:pos="4536"/>
          <w:tab w:val="clear" w:pos="5670"/>
          <w:tab w:val="clear" w:pos="7796"/>
        </w:tabs>
        <w:spacing w:before="0" w:after="0"/>
        <w:rPr>
          <w:rFonts w:cs="Arial"/>
        </w:rPr>
      </w:pPr>
    </w:p>
    <w:p w14:paraId="29A170EA" w14:textId="77777777" w:rsidR="008B36CA" w:rsidRDefault="008B36CA">
      <w:pPr>
        <w:tabs>
          <w:tab w:val="clear" w:pos="1134"/>
          <w:tab w:val="clear" w:pos="2268"/>
          <w:tab w:val="clear" w:pos="3402"/>
          <w:tab w:val="clear" w:pos="4536"/>
          <w:tab w:val="clear" w:pos="5670"/>
          <w:tab w:val="clear" w:pos="7796"/>
        </w:tabs>
        <w:spacing w:before="0" w:after="0"/>
        <w:rPr>
          <w:rFonts w:cs="Arial"/>
        </w:rPr>
      </w:pPr>
    </w:p>
    <w:p w14:paraId="31757C81" w14:textId="77777777" w:rsidR="008B36CA" w:rsidRDefault="008B36CA">
      <w:pPr>
        <w:tabs>
          <w:tab w:val="clear" w:pos="1134"/>
          <w:tab w:val="clear" w:pos="2268"/>
          <w:tab w:val="clear" w:pos="3402"/>
          <w:tab w:val="clear" w:pos="4536"/>
          <w:tab w:val="clear" w:pos="5670"/>
          <w:tab w:val="clear" w:pos="7796"/>
        </w:tabs>
        <w:spacing w:before="0" w:after="0"/>
        <w:rPr>
          <w:rFonts w:cs="Arial"/>
        </w:rPr>
      </w:pPr>
    </w:p>
    <w:p w14:paraId="033633E3" w14:textId="77777777" w:rsidR="008B36CA" w:rsidRDefault="008B36CA">
      <w:pPr>
        <w:tabs>
          <w:tab w:val="clear" w:pos="1134"/>
          <w:tab w:val="clear" w:pos="2268"/>
          <w:tab w:val="clear" w:pos="3402"/>
          <w:tab w:val="clear" w:pos="4536"/>
          <w:tab w:val="clear" w:pos="5670"/>
          <w:tab w:val="clear" w:pos="7796"/>
        </w:tabs>
        <w:spacing w:before="0" w:after="0"/>
        <w:rPr>
          <w:rFonts w:cs="Arial"/>
        </w:rPr>
      </w:pPr>
    </w:p>
    <w:p w14:paraId="517148D5" w14:textId="77777777" w:rsidR="008B36CA" w:rsidRDefault="008B36CA">
      <w:pPr>
        <w:tabs>
          <w:tab w:val="clear" w:pos="1134"/>
          <w:tab w:val="clear" w:pos="2268"/>
          <w:tab w:val="clear" w:pos="3402"/>
          <w:tab w:val="clear" w:pos="4536"/>
          <w:tab w:val="clear" w:pos="5670"/>
          <w:tab w:val="clear" w:pos="7796"/>
        </w:tabs>
        <w:spacing w:before="0" w:after="0"/>
        <w:rPr>
          <w:rFonts w:cs="Arial"/>
        </w:rPr>
      </w:pPr>
    </w:p>
    <w:p w14:paraId="60174AD4" w14:textId="77777777" w:rsidR="00363B20" w:rsidRDefault="00363B20" w:rsidP="00363B20">
      <w:pPr>
        <w:jc w:val="center"/>
        <w:rPr>
          <w:rFonts w:cs="Arial"/>
        </w:rPr>
      </w:pPr>
    </w:p>
    <w:p w14:paraId="50921C61" w14:textId="77777777" w:rsidR="00363B20" w:rsidRDefault="00363B20" w:rsidP="00363B20">
      <w:pPr>
        <w:jc w:val="center"/>
        <w:rPr>
          <w:rFonts w:cs="Arial"/>
        </w:rPr>
      </w:pPr>
    </w:p>
    <w:p w14:paraId="10579334" w14:textId="77777777" w:rsidR="00363B20" w:rsidRDefault="00363B20" w:rsidP="000A5481">
      <w:pPr>
        <w:rPr>
          <w:rFonts w:cs="Arial"/>
        </w:rPr>
      </w:pPr>
    </w:p>
    <w:p w14:paraId="0AB6F3D5" w14:textId="77777777" w:rsidR="00363B20" w:rsidRDefault="00363B20" w:rsidP="000A5481">
      <w:pPr>
        <w:rPr>
          <w:rFonts w:cs="Arial"/>
        </w:rPr>
      </w:pPr>
    </w:p>
    <w:p w14:paraId="27B4DFDD" w14:textId="436C22F6" w:rsidR="00363B20" w:rsidRPr="006B6AA9" w:rsidRDefault="00B32405" w:rsidP="00363B20">
      <w:pPr>
        <w:jc w:val="center"/>
        <w:rPr>
          <w:rFonts w:cs="Arial"/>
        </w:rPr>
      </w:pPr>
      <w:r>
        <w:rPr>
          <w:noProof/>
        </w:rPr>
        <w:drawing>
          <wp:inline distT="0" distB="0" distL="0" distR="0" wp14:anchorId="268601EC" wp14:editId="7E048A4E">
            <wp:extent cx="2756535" cy="403860"/>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6535" cy="403860"/>
                    </a:xfrm>
                    <a:prstGeom prst="rect">
                      <a:avLst/>
                    </a:prstGeom>
                    <a:noFill/>
                    <a:ln>
                      <a:noFill/>
                    </a:ln>
                  </pic:spPr>
                </pic:pic>
              </a:graphicData>
            </a:graphic>
          </wp:inline>
        </w:drawing>
      </w:r>
      <w:r w:rsidR="00363B20" w:rsidRPr="006B6AA9">
        <w:rPr>
          <w:rFonts w:cs="Arial"/>
          <w:noProof/>
        </w:rPr>
        <w:drawing>
          <wp:inline distT="0" distB="0" distL="0" distR="0" wp14:anchorId="466A1B9F" wp14:editId="796B4A4E">
            <wp:extent cx="1524000" cy="327660"/>
            <wp:effectExtent l="19050" t="0" r="0" b="0"/>
            <wp:docPr id="48" name="Bild 7" descr="http://www.energimyndigheten.se/Global/Filer%20-%20Press/stem_cmy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http://www.energimyndigheten.se/Global/Filer%20-%20Press/stem_cmyk_left.jpg"/>
                    <pic:cNvPicPr>
                      <a:picLocks noChangeAspect="1" noChangeArrowheads="1"/>
                    </pic:cNvPicPr>
                  </pic:nvPicPr>
                  <pic:blipFill>
                    <a:blip r:embed="rId23" cstate="print"/>
                    <a:srcRect/>
                    <a:stretch>
                      <a:fillRect/>
                    </a:stretch>
                  </pic:blipFill>
                  <pic:spPr bwMode="auto">
                    <a:xfrm>
                      <a:off x="0" y="0"/>
                      <a:ext cx="1524000" cy="327660"/>
                    </a:xfrm>
                    <a:prstGeom prst="rect">
                      <a:avLst/>
                    </a:prstGeom>
                    <a:noFill/>
                    <a:ln w="9525">
                      <a:noFill/>
                      <a:miter lim="800000"/>
                      <a:headEnd/>
                      <a:tailEnd/>
                    </a:ln>
                  </pic:spPr>
                </pic:pic>
              </a:graphicData>
            </a:graphic>
          </wp:inline>
        </w:drawing>
      </w:r>
    </w:p>
    <w:p w14:paraId="60FCDE93" w14:textId="77777777" w:rsidR="00363B20" w:rsidRPr="006B6AA9" w:rsidRDefault="00363B20" w:rsidP="00363B20">
      <w:pPr>
        <w:rPr>
          <w:rFonts w:cs="Arial"/>
        </w:rPr>
      </w:pPr>
    </w:p>
    <w:p w14:paraId="5FF39D92" w14:textId="77777777" w:rsidR="00363B20" w:rsidRDefault="00363B20" w:rsidP="00363B20">
      <w:pPr>
        <w:rPr>
          <w:rFonts w:cs="Arial"/>
        </w:rPr>
      </w:pPr>
    </w:p>
    <w:p w14:paraId="1FF0C0A9" w14:textId="2D3F5EAD" w:rsidR="00363B20" w:rsidRPr="006B6AA9" w:rsidRDefault="00363B20" w:rsidP="00363B20">
      <w:pPr>
        <w:jc w:val="center"/>
        <w:rPr>
          <w:rFonts w:cs="Arial"/>
        </w:rPr>
      </w:pPr>
      <w:r w:rsidRPr="006B6AA9">
        <w:rPr>
          <w:rFonts w:cs="Arial"/>
        </w:rPr>
        <w:t>LÅGAN (program för byggnader med mycket LÅG energiANvändning) är ett samarbete mellan Energimyndigheten, Boverket, Bygg</w:t>
      </w:r>
      <w:r w:rsidR="00B32405">
        <w:rPr>
          <w:rFonts w:cs="Arial"/>
        </w:rPr>
        <w:t>företagen</w:t>
      </w:r>
      <w:r w:rsidRPr="006B6AA9">
        <w:rPr>
          <w:rFonts w:cs="Arial"/>
        </w:rPr>
        <w:t xml:space="preserve">, </w:t>
      </w:r>
      <w:r w:rsidR="00807DA9">
        <w:rPr>
          <w:rFonts w:cs="Arial"/>
        </w:rPr>
        <w:br/>
      </w:r>
      <w:r w:rsidRPr="006B6AA9">
        <w:rPr>
          <w:rFonts w:cs="Arial"/>
        </w:rPr>
        <w:t>Väst</w:t>
      </w:r>
      <w:r w:rsidR="00807DA9">
        <w:rPr>
          <w:rFonts w:cs="Arial"/>
        </w:rPr>
        <w:t>r</w:t>
      </w:r>
      <w:r w:rsidRPr="006B6AA9">
        <w:rPr>
          <w:rFonts w:cs="Arial"/>
        </w:rPr>
        <w:t>a Götalandsregionen, Formas, byggherrar, entreprenörer och konsulter med syfte att öka byggtakten av lågenergibyggnader.</w:t>
      </w:r>
    </w:p>
    <w:p w14:paraId="721BC5F8" w14:textId="77777777" w:rsidR="00363B20" w:rsidRPr="006B6AA9" w:rsidRDefault="00363B20" w:rsidP="00363B20">
      <w:pPr>
        <w:rPr>
          <w:rFonts w:cs="Arial"/>
        </w:rPr>
      </w:pPr>
    </w:p>
    <w:p w14:paraId="2E86AC3D" w14:textId="77777777" w:rsidR="00363B20" w:rsidRPr="006B6AA9" w:rsidRDefault="00363B20" w:rsidP="00363B20">
      <w:pPr>
        <w:jc w:val="center"/>
        <w:rPr>
          <w:rFonts w:cs="Arial"/>
        </w:rPr>
      </w:pPr>
    </w:p>
    <w:p w14:paraId="7F8A5E6C" w14:textId="77777777" w:rsidR="00363B20" w:rsidRPr="006B6AA9" w:rsidRDefault="00363B20" w:rsidP="00363B20">
      <w:pPr>
        <w:jc w:val="center"/>
        <w:rPr>
          <w:rFonts w:cs="Arial"/>
        </w:rPr>
      </w:pPr>
    </w:p>
    <w:p w14:paraId="7A555343" w14:textId="77777777" w:rsidR="00363B20" w:rsidRPr="006B6AA9" w:rsidRDefault="00363B20" w:rsidP="00363B20">
      <w:pPr>
        <w:jc w:val="center"/>
      </w:pPr>
      <w:r w:rsidRPr="006B6AA9">
        <w:rPr>
          <w:rFonts w:cs="Arial"/>
        </w:rPr>
        <w:t>www.laganbygg.se</w:t>
      </w:r>
    </w:p>
    <w:sdt>
      <w:sdtPr>
        <w:id w:val="15150556"/>
        <w:docPartObj>
          <w:docPartGallery w:val="Page Numbers (Bottom of Page)"/>
          <w:docPartUnique/>
        </w:docPartObj>
      </w:sdtPr>
      <w:sdtEndPr>
        <w:rPr>
          <w:sz w:val="18"/>
          <w:szCs w:val="18"/>
        </w:rPr>
      </w:sdtEndPr>
      <w:sdtContent>
        <w:p w14:paraId="36681F43" w14:textId="77777777" w:rsidR="003C5A7F" w:rsidRDefault="003C5A7F" w:rsidP="003C5A7F">
          <w:pPr>
            <w:pStyle w:val="Sidfot"/>
          </w:pPr>
        </w:p>
        <w:p w14:paraId="538412CC" w14:textId="77777777" w:rsidR="003C5A7F" w:rsidRDefault="003C5A7F" w:rsidP="003C5A7F">
          <w:pPr>
            <w:pStyle w:val="Sidfot"/>
          </w:pPr>
        </w:p>
        <w:p w14:paraId="0CD20490" w14:textId="77777777" w:rsidR="003C5A7F" w:rsidRDefault="003C5A7F" w:rsidP="003C5A7F">
          <w:pPr>
            <w:pStyle w:val="Sidfot"/>
          </w:pPr>
        </w:p>
        <w:p w14:paraId="7005C3BA" w14:textId="77777777" w:rsidR="003C5A7F" w:rsidRDefault="003C5A7F" w:rsidP="003C5A7F">
          <w:pPr>
            <w:pStyle w:val="Sidfot"/>
          </w:pPr>
        </w:p>
        <w:p w14:paraId="2832B859" w14:textId="77777777" w:rsidR="003C5A7F" w:rsidRPr="00C25CE3" w:rsidRDefault="00B23CFE" w:rsidP="003C5A7F">
          <w:pPr>
            <w:pStyle w:val="Sidfot"/>
            <w:rPr>
              <w:sz w:val="18"/>
              <w:szCs w:val="18"/>
            </w:rPr>
          </w:pPr>
        </w:p>
      </w:sdtContent>
    </w:sdt>
    <w:p w14:paraId="3CD6F8E3" w14:textId="77777777" w:rsidR="00363B20" w:rsidRPr="008F673A" w:rsidRDefault="003C5A7F" w:rsidP="003C5A7F">
      <w:pPr>
        <w:rPr>
          <w:szCs w:val="24"/>
        </w:rPr>
      </w:pPr>
      <w:r>
        <w:rPr>
          <w:noProof/>
          <w:szCs w:val="24"/>
        </w:rPr>
        <w:t xml:space="preserve"> </w:t>
      </w:r>
      <w:r w:rsidR="000A5481">
        <w:rPr>
          <w:noProof/>
          <w:szCs w:val="24"/>
        </w:rPr>
        <w:drawing>
          <wp:anchor distT="0" distB="0" distL="114300" distR="114300" simplePos="0" relativeHeight="251656192" behindDoc="0" locked="0" layoutInCell="1" allowOverlap="1" wp14:anchorId="2D0F955E" wp14:editId="49E21509">
            <wp:simplePos x="0" y="0"/>
            <wp:positionH relativeFrom="page">
              <wp:align>center</wp:align>
            </wp:positionH>
            <wp:positionV relativeFrom="margin">
              <wp:posOffset>8178800</wp:posOffset>
            </wp:positionV>
            <wp:extent cx="6682105" cy="962025"/>
            <wp:effectExtent l="19050" t="0" r="4445" b="0"/>
            <wp:wrapSquare wrapText="bothSides"/>
            <wp:docPr id="5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gan_prickfo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82105" cy="962025"/>
                    </a:xfrm>
                    <a:prstGeom prst="rect">
                      <a:avLst/>
                    </a:prstGeom>
                  </pic:spPr>
                </pic:pic>
              </a:graphicData>
            </a:graphic>
          </wp:anchor>
        </w:drawing>
      </w:r>
    </w:p>
    <w:sectPr w:rsidR="00363B20" w:rsidRPr="008F673A" w:rsidSect="007D6D9B">
      <w:type w:val="continuous"/>
      <w:pgSz w:w="11907" w:h="16840"/>
      <w:pgMar w:top="567" w:right="1985" w:bottom="1134" w:left="1985" w:header="567"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3A83" w14:textId="77777777" w:rsidR="00B23CFE" w:rsidRDefault="00B23CFE">
      <w:r>
        <w:separator/>
      </w:r>
    </w:p>
  </w:endnote>
  <w:endnote w:type="continuationSeparator" w:id="0">
    <w:p w14:paraId="22B7A09D" w14:textId="77777777" w:rsidR="00B23CFE" w:rsidRDefault="00B2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86578"/>
      <w:docPartObj>
        <w:docPartGallery w:val="Page Numbers (Bottom of Page)"/>
        <w:docPartUnique/>
      </w:docPartObj>
    </w:sdtPr>
    <w:sdtContent>
      <w:p w14:paraId="70E24213" w14:textId="7288CE06" w:rsidR="00B23CFE" w:rsidRDefault="00B23CFE">
        <w:pPr>
          <w:pStyle w:val="Sidfot"/>
          <w:jc w:val="center"/>
        </w:pPr>
        <w:r>
          <w:fldChar w:fldCharType="begin"/>
        </w:r>
        <w:r>
          <w:instrText>PAGE   \* MERGEFORMAT</w:instrText>
        </w:r>
        <w:r>
          <w:fldChar w:fldCharType="separate"/>
        </w:r>
        <w:r w:rsidR="00826D21">
          <w:rPr>
            <w:noProof/>
          </w:rPr>
          <w:t>17</w:t>
        </w:r>
        <w:r>
          <w:fldChar w:fldCharType="end"/>
        </w:r>
      </w:p>
    </w:sdtContent>
  </w:sdt>
  <w:p w14:paraId="330DB92E" w14:textId="77777777" w:rsidR="00B23CFE" w:rsidRDefault="00B23CF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BF45" w14:textId="77777777" w:rsidR="00B23CFE" w:rsidRDefault="00B23CFE">
    <w:pPr>
      <w:pStyle w:val="Sidfot"/>
    </w:pPr>
  </w:p>
  <w:p w14:paraId="4BF4A2BE" w14:textId="77777777" w:rsidR="00B23CFE" w:rsidRDefault="00B23C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AFFD0" w14:textId="77777777" w:rsidR="00B23CFE" w:rsidRDefault="00B23CFE">
      <w:r>
        <w:separator/>
      </w:r>
    </w:p>
  </w:footnote>
  <w:footnote w:type="continuationSeparator" w:id="0">
    <w:p w14:paraId="51EF726B" w14:textId="77777777" w:rsidR="00B23CFE" w:rsidRDefault="00B23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0A5E" w14:textId="77777777" w:rsidR="00B23CFE" w:rsidRDefault="00B23CFE">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6FDC7" w14:textId="26130CB5" w:rsidR="00B23CFE" w:rsidRPr="00E2064F" w:rsidRDefault="00B23CFE">
    <w:pPr>
      <w:pStyle w:val="Sidhuvud"/>
      <w:rPr>
        <w:noProof/>
        <w:color w:val="365F91"/>
      </w:rPr>
    </w:pPr>
    <w:r>
      <w:rPr>
        <w:noProof/>
      </w:rPr>
      <w:drawing>
        <wp:anchor distT="0" distB="0" distL="114300" distR="114300" simplePos="0" relativeHeight="251662336" behindDoc="0" locked="0" layoutInCell="1" allowOverlap="1" wp14:anchorId="410656F0" wp14:editId="07D3DA84">
          <wp:simplePos x="0" y="0"/>
          <wp:positionH relativeFrom="margin">
            <wp:posOffset>3509010</wp:posOffset>
          </wp:positionH>
          <wp:positionV relativeFrom="paragraph">
            <wp:posOffset>163830</wp:posOffset>
          </wp:positionV>
          <wp:extent cx="1558370" cy="542290"/>
          <wp:effectExtent l="0" t="0" r="3810" b="0"/>
          <wp:wrapNone/>
          <wp:docPr id="6" name="Bildobjekt 5">
            <a:extLst xmlns:a="http://schemas.openxmlformats.org/drawingml/2006/main">
              <a:ext uri="{FF2B5EF4-FFF2-40B4-BE49-F238E27FC236}">
                <a16:creationId xmlns:a16="http://schemas.microsoft.com/office/drawing/2014/main" id="{49A463AA-8E65-4CEC-BCEB-D5C7C80081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5">
                    <a:extLst>
                      <a:ext uri="{FF2B5EF4-FFF2-40B4-BE49-F238E27FC236}">
                        <a16:creationId xmlns:a16="http://schemas.microsoft.com/office/drawing/2014/main" id="{49A463AA-8E65-4CEC-BCEB-D5C7C80081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8370" cy="5422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5BFB1EEC" wp14:editId="795DDEA9">
          <wp:simplePos x="0" y="0"/>
          <wp:positionH relativeFrom="margin">
            <wp:posOffset>1586230</wp:posOffset>
          </wp:positionH>
          <wp:positionV relativeFrom="paragraph">
            <wp:posOffset>235585</wp:posOffset>
          </wp:positionV>
          <wp:extent cx="1734663" cy="366395"/>
          <wp:effectExtent l="0" t="0" r="0" b="0"/>
          <wp:wrapNone/>
          <wp:docPr id="8" name="Bildobjekt 7">
            <a:extLst xmlns:a="http://schemas.openxmlformats.org/drawingml/2006/main">
              <a:ext uri="{FF2B5EF4-FFF2-40B4-BE49-F238E27FC236}">
                <a16:creationId xmlns:a16="http://schemas.microsoft.com/office/drawing/2014/main" id="{ADA33C87-4B3B-4B45-BCE4-34C9E8FFBC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a:extLst>
                      <a:ext uri="{FF2B5EF4-FFF2-40B4-BE49-F238E27FC236}">
                        <a16:creationId xmlns:a16="http://schemas.microsoft.com/office/drawing/2014/main" id="{ADA33C87-4B3B-4B45-BCE4-34C9E8FFBC87}"/>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4663" cy="3663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2CB25F5" wp14:editId="667BE392">
          <wp:extent cx="1225550" cy="542290"/>
          <wp:effectExtent l="19050" t="0" r="0" b="0"/>
          <wp:docPr id="10" name="Bild 1" descr="laga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anlogo_rgb"/>
                  <pic:cNvPicPr>
                    <a:picLocks noChangeAspect="1" noChangeArrowheads="1"/>
                  </pic:cNvPicPr>
                </pic:nvPicPr>
                <pic:blipFill>
                  <a:blip r:embed="rId3"/>
                  <a:srcRect/>
                  <a:stretch>
                    <a:fillRect/>
                  </a:stretch>
                </pic:blipFill>
                <pic:spPr bwMode="auto">
                  <a:xfrm>
                    <a:off x="0" y="0"/>
                    <a:ext cx="1225550" cy="542290"/>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5D64B4C"/>
    <w:lvl w:ilvl="0">
      <w:start w:val="1"/>
      <w:numFmt w:val="decimal"/>
      <w:pStyle w:val="Rubrik1"/>
      <w:lvlText w:val="%1"/>
      <w:lvlJc w:val="left"/>
      <w:pPr>
        <w:ind w:left="0" w:firstLine="0"/>
      </w:pPr>
      <w:rPr>
        <w:rFonts w:hint="default"/>
      </w:rPr>
    </w:lvl>
    <w:lvl w:ilvl="1">
      <w:start w:val="1"/>
      <w:numFmt w:val="decimal"/>
      <w:pStyle w:val="Rubrik2"/>
      <w:lvlText w:val="%1.%2"/>
      <w:lvlJc w:val="left"/>
      <w:pPr>
        <w:ind w:left="0" w:firstLine="0"/>
      </w:pPr>
      <w:rPr>
        <w:rFonts w:hint="default"/>
      </w:rPr>
    </w:lvl>
    <w:lvl w:ilvl="2">
      <w:start w:val="1"/>
      <w:numFmt w:val="decimal"/>
      <w:pStyle w:val="Rubrik3"/>
      <w:lvlText w:val="%1.%2.%3"/>
      <w:lvlJc w:val="left"/>
      <w:pPr>
        <w:ind w:left="0" w:firstLine="0"/>
      </w:pPr>
      <w:rPr>
        <w:rFonts w:hint="default"/>
        <w:sz w:val="28"/>
        <w:szCs w:val="28"/>
      </w:rPr>
    </w:lvl>
    <w:lvl w:ilvl="3">
      <w:start w:val="1"/>
      <w:numFmt w:val="decimal"/>
      <w:pStyle w:val="Rubrik4"/>
      <w:lvlText w:val="%1.%2.%3.%4"/>
      <w:lvlJc w:val="left"/>
      <w:pPr>
        <w:ind w:left="0" w:firstLine="0"/>
      </w:pPr>
      <w:rPr>
        <w:rFonts w:hint="default"/>
      </w:rPr>
    </w:lvl>
    <w:lvl w:ilvl="4">
      <w:start w:val="1"/>
      <w:numFmt w:val="decimal"/>
      <w:pStyle w:val="Rubrik5"/>
      <w:lvlText w:val="%1.%2.%3.%4.%5"/>
      <w:lvlJc w:val="left"/>
      <w:pPr>
        <w:ind w:left="0" w:firstLine="0"/>
      </w:pPr>
      <w:rPr>
        <w:rFonts w:hint="default"/>
      </w:rPr>
    </w:lvl>
    <w:lvl w:ilvl="5">
      <w:start w:val="1"/>
      <w:numFmt w:val="decimal"/>
      <w:pStyle w:val="Rubrik6"/>
      <w:lvlText w:val="%1.%2.%3.%4.%5.%6"/>
      <w:lvlJc w:val="left"/>
      <w:pPr>
        <w:ind w:left="0" w:firstLine="0"/>
      </w:pPr>
      <w:rPr>
        <w:rFonts w:hint="default"/>
      </w:rPr>
    </w:lvl>
    <w:lvl w:ilvl="6">
      <w:start w:val="1"/>
      <w:numFmt w:val="decimal"/>
      <w:pStyle w:val="Rubrik7"/>
      <w:lvlText w:val="%1.%2.%3.%4.%5.%6.%7"/>
      <w:lvlJc w:val="left"/>
      <w:pPr>
        <w:ind w:left="0" w:firstLine="0"/>
      </w:pPr>
      <w:rPr>
        <w:rFonts w:hint="default"/>
      </w:rPr>
    </w:lvl>
    <w:lvl w:ilvl="7">
      <w:start w:val="1"/>
      <w:numFmt w:val="decimal"/>
      <w:pStyle w:val="Rubrik8"/>
      <w:lvlText w:val="%1.%2.%3.%4.%5.%6.%7.%8"/>
      <w:lvlJc w:val="left"/>
      <w:pPr>
        <w:ind w:left="0" w:firstLine="0"/>
      </w:pPr>
      <w:rPr>
        <w:rFonts w:hint="default"/>
      </w:rPr>
    </w:lvl>
    <w:lvl w:ilvl="8">
      <w:start w:val="1"/>
      <w:numFmt w:val="decimal"/>
      <w:pStyle w:val="Rubrik9"/>
      <w:lvlText w:val="%1.%2.%3.%4.%5.%6.%7.%8.%9"/>
      <w:lvlJc w:val="left"/>
      <w:pPr>
        <w:ind w:left="0" w:firstLine="0"/>
      </w:pPr>
      <w:rPr>
        <w:rFonts w:hint="default"/>
      </w:rPr>
    </w:lvl>
  </w:abstractNum>
  <w:abstractNum w:abstractNumId="1" w15:restartNumberingAfterBreak="0">
    <w:nsid w:val="03AB71EF"/>
    <w:multiLevelType w:val="hybridMultilevel"/>
    <w:tmpl w:val="5DA2AC28"/>
    <w:lvl w:ilvl="0" w:tplc="1542D81C">
      <w:start w:val="1"/>
      <w:numFmt w:val="bullet"/>
      <w:lvlText w:val="•"/>
      <w:lvlJc w:val="left"/>
      <w:pPr>
        <w:tabs>
          <w:tab w:val="num" w:pos="720"/>
        </w:tabs>
        <w:ind w:left="720" w:hanging="360"/>
      </w:pPr>
      <w:rPr>
        <w:rFonts w:ascii="Arial" w:hAnsi="Arial" w:hint="default"/>
      </w:rPr>
    </w:lvl>
    <w:lvl w:ilvl="1" w:tplc="4152607C" w:tentative="1">
      <w:start w:val="1"/>
      <w:numFmt w:val="bullet"/>
      <w:lvlText w:val="•"/>
      <w:lvlJc w:val="left"/>
      <w:pPr>
        <w:tabs>
          <w:tab w:val="num" w:pos="1440"/>
        </w:tabs>
        <w:ind w:left="1440" w:hanging="360"/>
      </w:pPr>
      <w:rPr>
        <w:rFonts w:ascii="Arial" w:hAnsi="Arial" w:hint="default"/>
      </w:rPr>
    </w:lvl>
    <w:lvl w:ilvl="2" w:tplc="DD465692" w:tentative="1">
      <w:start w:val="1"/>
      <w:numFmt w:val="bullet"/>
      <w:lvlText w:val="•"/>
      <w:lvlJc w:val="left"/>
      <w:pPr>
        <w:tabs>
          <w:tab w:val="num" w:pos="2160"/>
        </w:tabs>
        <w:ind w:left="2160" w:hanging="360"/>
      </w:pPr>
      <w:rPr>
        <w:rFonts w:ascii="Arial" w:hAnsi="Arial" w:hint="default"/>
      </w:rPr>
    </w:lvl>
    <w:lvl w:ilvl="3" w:tplc="B338F9B8" w:tentative="1">
      <w:start w:val="1"/>
      <w:numFmt w:val="bullet"/>
      <w:lvlText w:val="•"/>
      <w:lvlJc w:val="left"/>
      <w:pPr>
        <w:tabs>
          <w:tab w:val="num" w:pos="2880"/>
        </w:tabs>
        <w:ind w:left="2880" w:hanging="360"/>
      </w:pPr>
      <w:rPr>
        <w:rFonts w:ascii="Arial" w:hAnsi="Arial" w:hint="default"/>
      </w:rPr>
    </w:lvl>
    <w:lvl w:ilvl="4" w:tplc="AC8611E8" w:tentative="1">
      <w:start w:val="1"/>
      <w:numFmt w:val="bullet"/>
      <w:lvlText w:val="•"/>
      <w:lvlJc w:val="left"/>
      <w:pPr>
        <w:tabs>
          <w:tab w:val="num" w:pos="3600"/>
        </w:tabs>
        <w:ind w:left="3600" w:hanging="360"/>
      </w:pPr>
      <w:rPr>
        <w:rFonts w:ascii="Arial" w:hAnsi="Arial" w:hint="default"/>
      </w:rPr>
    </w:lvl>
    <w:lvl w:ilvl="5" w:tplc="359C077A" w:tentative="1">
      <w:start w:val="1"/>
      <w:numFmt w:val="bullet"/>
      <w:lvlText w:val="•"/>
      <w:lvlJc w:val="left"/>
      <w:pPr>
        <w:tabs>
          <w:tab w:val="num" w:pos="4320"/>
        </w:tabs>
        <w:ind w:left="4320" w:hanging="360"/>
      </w:pPr>
      <w:rPr>
        <w:rFonts w:ascii="Arial" w:hAnsi="Arial" w:hint="default"/>
      </w:rPr>
    </w:lvl>
    <w:lvl w:ilvl="6" w:tplc="398ADAAA" w:tentative="1">
      <w:start w:val="1"/>
      <w:numFmt w:val="bullet"/>
      <w:lvlText w:val="•"/>
      <w:lvlJc w:val="left"/>
      <w:pPr>
        <w:tabs>
          <w:tab w:val="num" w:pos="5040"/>
        </w:tabs>
        <w:ind w:left="5040" w:hanging="360"/>
      </w:pPr>
      <w:rPr>
        <w:rFonts w:ascii="Arial" w:hAnsi="Arial" w:hint="default"/>
      </w:rPr>
    </w:lvl>
    <w:lvl w:ilvl="7" w:tplc="5D6EAACC" w:tentative="1">
      <w:start w:val="1"/>
      <w:numFmt w:val="bullet"/>
      <w:lvlText w:val="•"/>
      <w:lvlJc w:val="left"/>
      <w:pPr>
        <w:tabs>
          <w:tab w:val="num" w:pos="5760"/>
        </w:tabs>
        <w:ind w:left="5760" w:hanging="360"/>
      </w:pPr>
      <w:rPr>
        <w:rFonts w:ascii="Arial" w:hAnsi="Arial" w:hint="default"/>
      </w:rPr>
    </w:lvl>
    <w:lvl w:ilvl="8" w:tplc="DE5629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D245CB"/>
    <w:multiLevelType w:val="multilevel"/>
    <w:tmpl w:val="7F6CEC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ymbol" w:hAnsi="Symbol" w:hint="default"/>
        <w:sz w:val="28"/>
        <w:szCs w:val="2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C67028C"/>
    <w:multiLevelType w:val="multilevel"/>
    <w:tmpl w:val="C256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15A3A"/>
    <w:multiLevelType w:val="hybridMultilevel"/>
    <w:tmpl w:val="54129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AE5092"/>
    <w:multiLevelType w:val="hybridMultilevel"/>
    <w:tmpl w:val="7A9E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571BC"/>
    <w:multiLevelType w:val="hybridMultilevel"/>
    <w:tmpl w:val="31584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7D00FB"/>
    <w:multiLevelType w:val="hybridMultilevel"/>
    <w:tmpl w:val="7D26C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934413"/>
    <w:multiLevelType w:val="hybridMultilevel"/>
    <w:tmpl w:val="80B6622C"/>
    <w:lvl w:ilvl="0" w:tplc="B6D6C400">
      <w:start w:val="1"/>
      <w:numFmt w:val="bullet"/>
      <w:lvlText w:val=""/>
      <w:lvlJc w:val="left"/>
      <w:pPr>
        <w:tabs>
          <w:tab w:val="num" w:pos="720"/>
        </w:tabs>
        <w:ind w:left="720" w:hanging="360"/>
      </w:pPr>
      <w:rPr>
        <w:rFonts w:ascii="Wingdings" w:hAnsi="Wingdings" w:hint="default"/>
      </w:rPr>
    </w:lvl>
    <w:lvl w:ilvl="1" w:tplc="C7128FC4" w:tentative="1">
      <w:start w:val="1"/>
      <w:numFmt w:val="bullet"/>
      <w:lvlText w:val=""/>
      <w:lvlJc w:val="left"/>
      <w:pPr>
        <w:tabs>
          <w:tab w:val="num" w:pos="1440"/>
        </w:tabs>
        <w:ind w:left="1440" w:hanging="360"/>
      </w:pPr>
      <w:rPr>
        <w:rFonts w:ascii="Wingdings" w:hAnsi="Wingdings" w:hint="default"/>
      </w:rPr>
    </w:lvl>
    <w:lvl w:ilvl="2" w:tplc="BDB45338" w:tentative="1">
      <w:start w:val="1"/>
      <w:numFmt w:val="bullet"/>
      <w:lvlText w:val=""/>
      <w:lvlJc w:val="left"/>
      <w:pPr>
        <w:tabs>
          <w:tab w:val="num" w:pos="2160"/>
        </w:tabs>
        <w:ind w:left="2160" w:hanging="360"/>
      </w:pPr>
      <w:rPr>
        <w:rFonts w:ascii="Wingdings" w:hAnsi="Wingdings" w:hint="default"/>
      </w:rPr>
    </w:lvl>
    <w:lvl w:ilvl="3" w:tplc="08561332" w:tentative="1">
      <w:start w:val="1"/>
      <w:numFmt w:val="bullet"/>
      <w:lvlText w:val=""/>
      <w:lvlJc w:val="left"/>
      <w:pPr>
        <w:tabs>
          <w:tab w:val="num" w:pos="2880"/>
        </w:tabs>
        <w:ind w:left="2880" w:hanging="360"/>
      </w:pPr>
      <w:rPr>
        <w:rFonts w:ascii="Wingdings" w:hAnsi="Wingdings" w:hint="default"/>
      </w:rPr>
    </w:lvl>
    <w:lvl w:ilvl="4" w:tplc="C3E6F1EE" w:tentative="1">
      <w:start w:val="1"/>
      <w:numFmt w:val="bullet"/>
      <w:lvlText w:val=""/>
      <w:lvlJc w:val="left"/>
      <w:pPr>
        <w:tabs>
          <w:tab w:val="num" w:pos="3600"/>
        </w:tabs>
        <w:ind w:left="3600" w:hanging="360"/>
      </w:pPr>
      <w:rPr>
        <w:rFonts w:ascii="Wingdings" w:hAnsi="Wingdings" w:hint="default"/>
      </w:rPr>
    </w:lvl>
    <w:lvl w:ilvl="5" w:tplc="BA827DA8" w:tentative="1">
      <w:start w:val="1"/>
      <w:numFmt w:val="bullet"/>
      <w:lvlText w:val=""/>
      <w:lvlJc w:val="left"/>
      <w:pPr>
        <w:tabs>
          <w:tab w:val="num" w:pos="4320"/>
        </w:tabs>
        <w:ind w:left="4320" w:hanging="360"/>
      </w:pPr>
      <w:rPr>
        <w:rFonts w:ascii="Wingdings" w:hAnsi="Wingdings" w:hint="default"/>
      </w:rPr>
    </w:lvl>
    <w:lvl w:ilvl="6" w:tplc="3D2400C2" w:tentative="1">
      <w:start w:val="1"/>
      <w:numFmt w:val="bullet"/>
      <w:lvlText w:val=""/>
      <w:lvlJc w:val="left"/>
      <w:pPr>
        <w:tabs>
          <w:tab w:val="num" w:pos="5040"/>
        </w:tabs>
        <w:ind w:left="5040" w:hanging="360"/>
      </w:pPr>
      <w:rPr>
        <w:rFonts w:ascii="Wingdings" w:hAnsi="Wingdings" w:hint="default"/>
      </w:rPr>
    </w:lvl>
    <w:lvl w:ilvl="7" w:tplc="63A42B08" w:tentative="1">
      <w:start w:val="1"/>
      <w:numFmt w:val="bullet"/>
      <w:lvlText w:val=""/>
      <w:lvlJc w:val="left"/>
      <w:pPr>
        <w:tabs>
          <w:tab w:val="num" w:pos="5760"/>
        </w:tabs>
        <w:ind w:left="5760" w:hanging="360"/>
      </w:pPr>
      <w:rPr>
        <w:rFonts w:ascii="Wingdings" w:hAnsi="Wingdings" w:hint="default"/>
      </w:rPr>
    </w:lvl>
    <w:lvl w:ilvl="8" w:tplc="415CE1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C2729F"/>
    <w:multiLevelType w:val="hybridMultilevel"/>
    <w:tmpl w:val="F94688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9E04D8"/>
    <w:multiLevelType w:val="hybridMultilevel"/>
    <w:tmpl w:val="BD806688"/>
    <w:lvl w:ilvl="0" w:tplc="7FEC26A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331523"/>
    <w:multiLevelType w:val="hybridMultilevel"/>
    <w:tmpl w:val="2F9A84CC"/>
    <w:lvl w:ilvl="0" w:tplc="C34CE08C">
      <w:start w:val="1"/>
      <w:numFmt w:val="bullet"/>
      <w:lvlText w:val=""/>
      <w:lvlJc w:val="left"/>
      <w:pPr>
        <w:tabs>
          <w:tab w:val="num" w:pos="927"/>
        </w:tabs>
        <w:ind w:left="567" w:firstLine="0"/>
      </w:pPr>
      <w:rPr>
        <w:rFonts w:ascii="Symbol" w:hAnsi="Symbol"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70240"/>
    <w:multiLevelType w:val="hybridMultilevel"/>
    <w:tmpl w:val="07CA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B0E53"/>
    <w:multiLevelType w:val="hybridMultilevel"/>
    <w:tmpl w:val="8F0A17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72E4ACB"/>
    <w:multiLevelType w:val="hybridMultilevel"/>
    <w:tmpl w:val="044631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58823B7F"/>
    <w:multiLevelType w:val="hybridMultilevel"/>
    <w:tmpl w:val="54FE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93485"/>
    <w:multiLevelType w:val="hybridMultilevel"/>
    <w:tmpl w:val="033EC1AC"/>
    <w:lvl w:ilvl="0" w:tplc="041D0013">
      <w:start w:val="1"/>
      <w:numFmt w:val="upperRoman"/>
      <w:lvlText w:val="%1."/>
      <w:lvlJc w:val="right"/>
      <w:pPr>
        <w:ind w:left="644"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C71661"/>
    <w:multiLevelType w:val="hybridMultilevel"/>
    <w:tmpl w:val="98A8D816"/>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8" w15:restartNumberingAfterBreak="0">
    <w:nsid w:val="645B5292"/>
    <w:multiLevelType w:val="multilevel"/>
    <w:tmpl w:val="C16868AA"/>
    <w:lvl w:ilvl="0">
      <w:start w:val="1"/>
      <w:numFmt w:val="bullet"/>
      <w:lvlText w:val=""/>
      <w:lvlJc w:val="left"/>
      <w:pPr>
        <w:ind w:left="0" w:firstLine="0"/>
      </w:pPr>
      <w:rPr>
        <w:rFonts w:ascii="Symbol" w:hAnsi="Symbol"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ymbol" w:hAnsi="Symbol" w:hint="default"/>
        <w:sz w:val="28"/>
        <w:szCs w:val="2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58A3B32"/>
    <w:multiLevelType w:val="hybridMultilevel"/>
    <w:tmpl w:val="7B5E2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C970CB"/>
    <w:multiLevelType w:val="hybridMultilevel"/>
    <w:tmpl w:val="8C7E3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BBD773A"/>
    <w:multiLevelType w:val="hybridMultilevel"/>
    <w:tmpl w:val="88D60F8E"/>
    <w:lvl w:ilvl="0" w:tplc="FB8A95A6">
      <w:start w:val="1"/>
      <w:numFmt w:val="bullet"/>
      <w:lvlText w:val="•"/>
      <w:lvlJc w:val="left"/>
      <w:pPr>
        <w:tabs>
          <w:tab w:val="num" w:pos="720"/>
        </w:tabs>
        <w:ind w:left="720" w:hanging="360"/>
      </w:pPr>
      <w:rPr>
        <w:rFonts w:ascii="Arial" w:hAnsi="Arial" w:hint="default"/>
      </w:rPr>
    </w:lvl>
    <w:lvl w:ilvl="1" w:tplc="A28A2AA8" w:tentative="1">
      <w:start w:val="1"/>
      <w:numFmt w:val="bullet"/>
      <w:lvlText w:val="•"/>
      <w:lvlJc w:val="left"/>
      <w:pPr>
        <w:tabs>
          <w:tab w:val="num" w:pos="1440"/>
        </w:tabs>
        <w:ind w:left="1440" w:hanging="360"/>
      </w:pPr>
      <w:rPr>
        <w:rFonts w:ascii="Arial" w:hAnsi="Arial" w:hint="default"/>
      </w:rPr>
    </w:lvl>
    <w:lvl w:ilvl="2" w:tplc="BFFCAAF4" w:tentative="1">
      <w:start w:val="1"/>
      <w:numFmt w:val="bullet"/>
      <w:lvlText w:val="•"/>
      <w:lvlJc w:val="left"/>
      <w:pPr>
        <w:tabs>
          <w:tab w:val="num" w:pos="2160"/>
        </w:tabs>
        <w:ind w:left="2160" w:hanging="360"/>
      </w:pPr>
      <w:rPr>
        <w:rFonts w:ascii="Arial" w:hAnsi="Arial" w:hint="default"/>
      </w:rPr>
    </w:lvl>
    <w:lvl w:ilvl="3" w:tplc="DD8A87B2" w:tentative="1">
      <w:start w:val="1"/>
      <w:numFmt w:val="bullet"/>
      <w:lvlText w:val="•"/>
      <w:lvlJc w:val="left"/>
      <w:pPr>
        <w:tabs>
          <w:tab w:val="num" w:pos="2880"/>
        </w:tabs>
        <w:ind w:left="2880" w:hanging="360"/>
      </w:pPr>
      <w:rPr>
        <w:rFonts w:ascii="Arial" w:hAnsi="Arial" w:hint="default"/>
      </w:rPr>
    </w:lvl>
    <w:lvl w:ilvl="4" w:tplc="30DE1ECE" w:tentative="1">
      <w:start w:val="1"/>
      <w:numFmt w:val="bullet"/>
      <w:lvlText w:val="•"/>
      <w:lvlJc w:val="left"/>
      <w:pPr>
        <w:tabs>
          <w:tab w:val="num" w:pos="3600"/>
        </w:tabs>
        <w:ind w:left="3600" w:hanging="360"/>
      </w:pPr>
      <w:rPr>
        <w:rFonts w:ascii="Arial" w:hAnsi="Arial" w:hint="default"/>
      </w:rPr>
    </w:lvl>
    <w:lvl w:ilvl="5" w:tplc="3D88E1B8" w:tentative="1">
      <w:start w:val="1"/>
      <w:numFmt w:val="bullet"/>
      <w:lvlText w:val="•"/>
      <w:lvlJc w:val="left"/>
      <w:pPr>
        <w:tabs>
          <w:tab w:val="num" w:pos="4320"/>
        </w:tabs>
        <w:ind w:left="4320" w:hanging="360"/>
      </w:pPr>
      <w:rPr>
        <w:rFonts w:ascii="Arial" w:hAnsi="Arial" w:hint="default"/>
      </w:rPr>
    </w:lvl>
    <w:lvl w:ilvl="6" w:tplc="E46CB868" w:tentative="1">
      <w:start w:val="1"/>
      <w:numFmt w:val="bullet"/>
      <w:lvlText w:val="•"/>
      <w:lvlJc w:val="left"/>
      <w:pPr>
        <w:tabs>
          <w:tab w:val="num" w:pos="5040"/>
        </w:tabs>
        <w:ind w:left="5040" w:hanging="360"/>
      </w:pPr>
      <w:rPr>
        <w:rFonts w:ascii="Arial" w:hAnsi="Arial" w:hint="default"/>
      </w:rPr>
    </w:lvl>
    <w:lvl w:ilvl="7" w:tplc="E0BC09C6" w:tentative="1">
      <w:start w:val="1"/>
      <w:numFmt w:val="bullet"/>
      <w:lvlText w:val="•"/>
      <w:lvlJc w:val="left"/>
      <w:pPr>
        <w:tabs>
          <w:tab w:val="num" w:pos="5760"/>
        </w:tabs>
        <w:ind w:left="5760" w:hanging="360"/>
      </w:pPr>
      <w:rPr>
        <w:rFonts w:ascii="Arial" w:hAnsi="Arial" w:hint="default"/>
      </w:rPr>
    </w:lvl>
    <w:lvl w:ilvl="8" w:tplc="5F02422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43609F"/>
    <w:multiLevelType w:val="hybridMultilevel"/>
    <w:tmpl w:val="EFCE6F26"/>
    <w:lvl w:ilvl="0" w:tplc="7436B6D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3973F5C"/>
    <w:multiLevelType w:val="hybridMultilevel"/>
    <w:tmpl w:val="C204C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A921322"/>
    <w:multiLevelType w:val="hybridMultilevel"/>
    <w:tmpl w:val="7FC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92A30"/>
    <w:multiLevelType w:val="multilevel"/>
    <w:tmpl w:val="7F6CEC4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bullet"/>
      <w:lvlText w:val=""/>
      <w:lvlJc w:val="left"/>
      <w:pPr>
        <w:ind w:left="0" w:firstLine="0"/>
      </w:pPr>
      <w:rPr>
        <w:rFonts w:ascii="Symbol" w:hAnsi="Symbol" w:hint="default"/>
        <w:sz w:val="28"/>
        <w:szCs w:val="2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9"/>
  </w:num>
  <w:num w:numId="3">
    <w:abstractNumId w:val="20"/>
  </w:num>
  <w:num w:numId="4">
    <w:abstractNumId w:val="7"/>
  </w:num>
  <w:num w:numId="5">
    <w:abstractNumId w:val="11"/>
  </w:num>
  <w:num w:numId="6">
    <w:abstractNumId w:val="17"/>
  </w:num>
  <w:num w:numId="7">
    <w:abstractNumId w:val="14"/>
  </w:num>
  <w:num w:numId="8">
    <w:abstractNumId w:val="9"/>
  </w:num>
  <w:num w:numId="9">
    <w:abstractNumId w:val="4"/>
  </w:num>
  <w:num w:numId="10">
    <w:abstractNumId w:val="8"/>
  </w:num>
  <w:num w:numId="11">
    <w:abstractNumId w:val="1"/>
  </w:num>
  <w:num w:numId="12">
    <w:abstractNumId w:val="15"/>
  </w:num>
  <w:num w:numId="13">
    <w:abstractNumId w:val="12"/>
  </w:num>
  <w:num w:numId="14">
    <w:abstractNumId w:val="24"/>
  </w:num>
  <w:num w:numId="15">
    <w:abstractNumId w:val="5"/>
  </w:num>
  <w:num w:numId="16">
    <w:abstractNumId w:val="10"/>
  </w:num>
  <w:num w:numId="17">
    <w:abstractNumId w:val="22"/>
  </w:num>
  <w:num w:numId="18">
    <w:abstractNumId w:val="16"/>
  </w:num>
  <w:num w:numId="19">
    <w:abstractNumId w:val="0"/>
    <w:lvlOverride w:ilvl="0">
      <w:startOverride w:val="4"/>
    </w:lvlOverride>
  </w:num>
  <w:num w:numId="20">
    <w:abstractNumId w:val="0"/>
  </w:num>
  <w:num w:numId="21">
    <w:abstractNumId w:val="3"/>
  </w:num>
  <w:num w:numId="22">
    <w:abstractNumId w:val="0"/>
  </w:num>
  <w:num w:numId="23">
    <w:abstractNumId w:val="2"/>
  </w:num>
  <w:num w:numId="24">
    <w:abstractNumId w:val="25"/>
  </w:num>
  <w:num w:numId="25">
    <w:abstractNumId w:val="18"/>
  </w:num>
  <w:num w:numId="26">
    <w:abstractNumId w:val="21"/>
  </w:num>
  <w:num w:numId="27">
    <w:abstractNumId w:val="23"/>
  </w:num>
  <w:num w:numId="28">
    <w:abstractNumId w:val="6"/>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FF"/>
    <w:rsid w:val="0000002E"/>
    <w:rsid w:val="000009D9"/>
    <w:rsid w:val="0000105A"/>
    <w:rsid w:val="00001137"/>
    <w:rsid w:val="0000145B"/>
    <w:rsid w:val="000014D5"/>
    <w:rsid w:val="0000167E"/>
    <w:rsid w:val="00001C39"/>
    <w:rsid w:val="00002215"/>
    <w:rsid w:val="00002444"/>
    <w:rsid w:val="000025E7"/>
    <w:rsid w:val="00002A70"/>
    <w:rsid w:val="00002DE1"/>
    <w:rsid w:val="000035F8"/>
    <w:rsid w:val="0000360E"/>
    <w:rsid w:val="00003F81"/>
    <w:rsid w:val="00004140"/>
    <w:rsid w:val="00004222"/>
    <w:rsid w:val="00005C5B"/>
    <w:rsid w:val="00005CEF"/>
    <w:rsid w:val="00006433"/>
    <w:rsid w:val="0000684A"/>
    <w:rsid w:val="000068A0"/>
    <w:rsid w:val="00006CE0"/>
    <w:rsid w:val="00006DB3"/>
    <w:rsid w:val="00010A6C"/>
    <w:rsid w:val="00010E84"/>
    <w:rsid w:val="00010F2D"/>
    <w:rsid w:val="00010F32"/>
    <w:rsid w:val="000128C3"/>
    <w:rsid w:val="00012AFC"/>
    <w:rsid w:val="00012B3D"/>
    <w:rsid w:val="0001334D"/>
    <w:rsid w:val="0001353D"/>
    <w:rsid w:val="00013603"/>
    <w:rsid w:val="00013AA0"/>
    <w:rsid w:val="00013B80"/>
    <w:rsid w:val="00013CD3"/>
    <w:rsid w:val="000144B3"/>
    <w:rsid w:val="00014A20"/>
    <w:rsid w:val="00014BD7"/>
    <w:rsid w:val="00014C30"/>
    <w:rsid w:val="00014D8A"/>
    <w:rsid w:val="00014DE4"/>
    <w:rsid w:val="000153F6"/>
    <w:rsid w:val="00015DF8"/>
    <w:rsid w:val="000164F6"/>
    <w:rsid w:val="0001652A"/>
    <w:rsid w:val="000167CE"/>
    <w:rsid w:val="00016835"/>
    <w:rsid w:val="0001690A"/>
    <w:rsid w:val="00017246"/>
    <w:rsid w:val="0001760B"/>
    <w:rsid w:val="00021530"/>
    <w:rsid w:val="000216A3"/>
    <w:rsid w:val="000218E8"/>
    <w:rsid w:val="00021A50"/>
    <w:rsid w:val="00021BA8"/>
    <w:rsid w:val="00021BD8"/>
    <w:rsid w:val="00021CA5"/>
    <w:rsid w:val="000220D2"/>
    <w:rsid w:val="0002224C"/>
    <w:rsid w:val="00022367"/>
    <w:rsid w:val="00022FE3"/>
    <w:rsid w:val="0002338D"/>
    <w:rsid w:val="00023458"/>
    <w:rsid w:val="00023758"/>
    <w:rsid w:val="00023901"/>
    <w:rsid w:val="00023CC8"/>
    <w:rsid w:val="0002490D"/>
    <w:rsid w:val="0002513B"/>
    <w:rsid w:val="000253E0"/>
    <w:rsid w:val="00025607"/>
    <w:rsid w:val="00026130"/>
    <w:rsid w:val="000262E9"/>
    <w:rsid w:val="00026336"/>
    <w:rsid w:val="00026387"/>
    <w:rsid w:val="000263C6"/>
    <w:rsid w:val="0002674A"/>
    <w:rsid w:val="00026D32"/>
    <w:rsid w:val="00027371"/>
    <w:rsid w:val="00027EF9"/>
    <w:rsid w:val="00030492"/>
    <w:rsid w:val="00031A08"/>
    <w:rsid w:val="00031ACE"/>
    <w:rsid w:val="00032056"/>
    <w:rsid w:val="000324C1"/>
    <w:rsid w:val="00032975"/>
    <w:rsid w:val="00032A40"/>
    <w:rsid w:val="00032BC9"/>
    <w:rsid w:val="00032C39"/>
    <w:rsid w:val="00033006"/>
    <w:rsid w:val="000333D9"/>
    <w:rsid w:val="000334D6"/>
    <w:rsid w:val="000335D7"/>
    <w:rsid w:val="00033BE3"/>
    <w:rsid w:val="00033E1B"/>
    <w:rsid w:val="000340B9"/>
    <w:rsid w:val="0003432E"/>
    <w:rsid w:val="0003579F"/>
    <w:rsid w:val="000364F2"/>
    <w:rsid w:val="00036A61"/>
    <w:rsid w:val="00037202"/>
    <w:rsid w:val="00037308"/>
    <w:rsid w:val="00037A89"/>
    <w:rsid w:val="00037BC9"/>
    <w:rsid w:val="00037EBA"/>
    <w:rsid w:val="000401DE"/>
    <w:rsid w:val="00040B7D"/>
    <w:rsid w:val="00040BD4"/>
    <w:rsid w:val="00040EC0"/>
    <w:rsid w:val="00041095"/>
    <w:rsid w:val="00041233"/>
    <w:rsid w:val="00041429"/>
    <w:rsid w:val="00041DE3"/>
    <w:rsid w:val="00041DEA"/>
    <w:rsid w:val="00042AD3"/>
    <w:rsid w:val="00042C75"/>
    <w:rsid w:val="0004364C"/>
    <w:rsid w:val="000438C9"/>
    <w:rsid w:val="00043D40"/>
    <w:rsid w:val="00043F31"/>
    <w:rsid w:val="00044401"/>
    <w:rsid w:val="000446CA"/>
    <w:rsid w:val="00044A0E"/>
    <w:rsid w:val="00044FE3"/>
    <w:rsid w:val="0004566E"/>
    <w:rsid w:val="0004610F"/>
    <w:rsid w:val="0004619D"/>
    <w:rsid w:val="00046B33"/>
    <w:rsid w:val="00046C79"/>
    <w:rsid w:val="000477B9"/>
    <w:rsid w:val="000501C3"/>
    <w:rsid w:val="00050966"/>
    <w:rsid w:val="000511BA"/>
    <w:rsid w:val="00051591"/>
    <w:rsid w:val="000516AB"/>
    <w:rsid w:val="0005250E"/>
    <w:rsid w:val="00052995"/>
    <w:rsid w:val="00052FCD"/>
    <w:rsid w:val="0005314C"/>
    <w:rsid w:val="0005347E"/>
    <w:rsid w:val="00053B59"/>
    <w:rsid w:val="00054AB1"/>
    <w:rsid w:val="00054BDC"/>
    <w:rsid w:val="00054BE8"/>
    <w:rsid w:val="00054BF8"/>
    <w:rsid w:val="0005528D"/>
    <w:rsid w:val="000553A8"/>
    <w:rsid w:val="00055C28"/>
    <w:rsid w:val="00056AC4"/>
    <w:rsid w:val="00056CB7"/>
    <w:rsid w:val="00057094"/>
    <w:rsid w:val="00057A64"/>
    <w:rsid w:val="000600E5"/>
    <w:rsid w:val="00060151"/>
    <w:rsid w:val="000608FB"/>
    <w:rsid w:val="00060A70"/>
    <w:rsid w:val="00060CC3"/>
    <w:rsid w:val="00061077"/>
    <w:rsid w:val="00061115"/>
    <w:rsid w:val="000612F9"/>
    <w:rsid w:val="00061570"/>
    <w:rsid w:val="00061741"/>
    <w:rsid w:val="00061861"/>
    <w:rsid w:val="00061879"/>
    <w:rsid w:val="00061DDA"/>
    <w:rsid w:val="00062135"/>
    <w:rsid w:val="00062372"/>
    <w:rsid w:val="0006345F"/>
    <w:rsid w:val="00063A00"/>
    <w:rsid w:val="000642B8"/>
    <w:rsid w:val="00064481"/>
    <w:rsid w:val="00064E10"/>
    <w:rsid w:val="00065384"/>
    <w:rsid w:val="00065A56"/>
    <w:rsid w:val="0006619E"/>
    <w:rsid w:val="00066209"/>
    <w:rsid w:val="00066FC8"/>
    <w:rsid w:val="000678B8"/>
    <w:rsid w:val="00070B5B"/>
    <w:rsid w:val="0007112E"/>
    <w:rsid w:val="00071662"/>
    <w:rsid w:val="00072093"/>
    <w:rsid w:val="000722AF"/>
    <w:rsid w:val="000728B7"/>
    <w:rsid w:val="0007331E"/>
    <w:rsid w:val="00073C3A"/>
    <w:rsid w:val="00073FFE"/>
    <w:rsid w:val="0007401D"/>
    <w:rsid w:val="000745C8"/>
    <w:rsid w:val="000747EB"/>
    <w:rsid w:val="000748B6"/>
    <w:rsid w:val="000749C3"/>
    <w:rsid w:val="00074B65"/>
    <w:rsid w:val="00074C24"/>
    <w:rsid w:val="00074E90"/>
    <w:rsid w:val="00076571"/>
    <w:rsid w:val="0007660B"/>
    <w:rsid w:val="00077165"/>
    <w:rsid w:val="000772DB"/>
    <w:rsid w:val="00077C08"/>
    <w:rsid w:val="000808A1"/>
    <w:rsid w:val="000818AD"/>
    <w:rsid w:val="00081AE2"/>
    <w:rsid w:val="00081BF4"/>
    <w:rsid w:val="00082442"/>
    <w:rsid w:val="0008253D"/>
    <w:rsid w:val="0008278E"/>
    <w:rsid w:val="000829C9"/>
    <w:rsid w:val="00083FA1"/>
    <w:rsid w:val="00084512"/>
    <w:rsid w:val="0008497A"/>
    <w:rsid w:val="00084ABF"/>
    <w:rsid w:val="00084E35"/>
    <w:rsid w:val="00084EC0"/>
    <w:rsid w:val="0008526A"/>
    <w:rsid w:val="000854FD"/>
    <w:rsid w:val="0008564F"/>
    <w:rsid w:val="00085FAB"/>
    <w:rsid w:val="00086A39"/>
    <w:rsid w:val="00086D5A"/>
    <w:rsid w:val="00086D79"/>
    <w:rsid w:val="00087731"/>
    <w:rsid w:val="00087B09"/>
    <w:rsid w:val="00087FF4"/>
    <w:rsid w:val="0009045B"/>
    <w:rsid w:val="00090EF9"/>
    <w:rsid w:val="000912EC"/>
    <w:rsid w:val="000921F0"/>
    <w:rsid w:val="0009265A"/>
    <w:rsid w:val="00092789"/>
    <w:rsid w:val="00092C6D"/>
    <w:rsid w:val="000934A0"/>
    <w:rsid w:val="00093527"/>
    <w:rsid w:val="00093871"/>
    <w:rsid w:val="00093BAC"/>
    <w:rsid w:val="00093FF8"/>
    <w:rsid w:val="0009416C"/>
    <w:rsid w:val="0009443F"/>
    <w:rsid w:val="0009483E"/>
    <w:rsid w:val="000954E7"/>
    <w:rsid w:val="00095A84"/>
    <w:rsid w:val="00095C65"/>
    <w:rsid w:val="00096658"/>
    <w:rsid w:val="000A0979"/>
    <w:rsid w:val="000A0DAE"/>
    <w:rsid w:val="000A163E"/>
    <w:rsid w:val="000A1CBF"/>
    <w:rsid w:val="000A2495"/>
    <w:rsid w:val="000A25F6"/>
    <w:rsid w:val="000A26A7"/>
    <w:rsid w:val="000A3015"/>
    <w:rsid w:val="000A3282"/>
    <w:rsid w:val="000A35E8"/>
    <w:rsid w:val="000A3C46"/>
    <w:rsid w:val="000A3ED3"/>
    <w:rsid w:val="000A4287"/>
    <w:rsid w:val="000A49F6"/>
    <w:rsid w:val="000A4AB9"/>
    <w:rsid w:val="000A4CB7"/>
    <w:rsid w:val="000A5481"/>
    <w:rsid w:val="000A58B9"/>
    <w:rsid w:val="000A592E"/>
    <w:rsid w:val="000A5C79"/>
    <w:rsid w:val="000A6436"/>
    <w:rsid w:val="000A678C"/>
    <w:rsid w:val="000A6D88"/>
    <w:rsid w:val="000A716F"/>
    <w:rsid w:val="000A7317"/>
    <w:rsid w:val="000A74BB"/>
    <w:rsid w:val="000A7C99"/>
    <w:rsid w:val="000B05E2"/>
    <w:rsid w:val="000B09B2"/>
    <w:rsid w:val="000B14ED"/>
    <w:rsid w:val="000B165A"/>
    <w:rsid w:val="000B17CD"/>
    <w:rsid w:val="000B2231"/>
    <w:rsid w:val="000B23A9"/>
    <w:rsid w:val="000B257C"/>
    <w:rsid w:val="000B26FB"/>
    <w:rsid w:val="000B2809"/>
    <w:rsid w:val="000B347F"/>
    <w:rsid w:val="000B362E"/>
    <w:rsid w:val="000B390D"/>
    <w:rsid w:val="000B431C"/>
    <w:rsid w:val="000B4590"/>
    <w:rsid w:val="000B475D"/>
    <w:rsid w:val="000B4CD5"/>
    <w:rsid w:val="000B4DE4"/>
    <w:rsid w:val="000B515D"/>
    <w:rsid w:val="000B5A5D"/>
    <w:rsid w:val="000B5B63"/>
    <w:rsid w:val="000B5BE6"/>
    <w:rsid w:val="000B6381"/>
    <w:rsid w:val="000B68F7"/>
    <w:rsid w:val="000B6E24"/>
    <w:rsid w:val="000B6F29"/>
    <w:rsid w:val="000B747A"/>
    <w:rsid w:val="000B76BE"/>
    <w:rsid w:val="000B7836"/>
    <w:rsid w:val="000B7B5B"/>
    <w:rsid w:val="000B7E28"/>
    <w:rsid w:val="000B7FBC"/>
    <w:rsid w:val="000B7FF8"/>
    <w:rsid w:val="000C0862"/>
    <w:rsid w:val="000C0A45"/>
    <w:rsid w:val="000C0A69"/>
    <w:rsid w:val="000C1211"/>
    <w:rsid w:val="000C19E0"/>
    <w:rsid w:val="000C1B18"/>
    <w:rsid w:val="000C1BEB"/>
    <w:rsid w:val="000C1C46"/>
    <w:rsid w:val="000C1C95"/>
    <w:rsid w:val="000C2181"/>
    <w:rsid w:val="000C23B1"/>
    <w:rsid w:val="000C2402"/>
    <w:rsid w:val="000C24D9"/>
    <w:rsid w:val="000C2886"/>
    <w:rsid w:val="000C29A8"/>
    <w:rsid w:val="000C2BD9"/>
    <w:rsid w:val="000C30A2"/>
    <w:rsid w:val="000C383C"/>
    <w:rsid w:val="000C409D"/>
    <w:rsid w:val="000C4AC3"/>
    <w:rsid w:val="000C58C7"/>
    <w:rsid w:val="000C597B"/>
    <w:rsid w:val="000C5B56"/>
    <w:rsid w:val="000C5FA6"/>
    <w:rsid w:val="000C6A3E"/>
    <w:rsid w:val="000C6AC1"/>
    <w:rsid w:val="000C7006"/>
    <w:rsid w:val="000C7EAE"/>
    <w:rsid w:val="000D01B5"/>
    <w:rsid w:val="000D01E0"/>
    <w:rsid w:val="000D024A"/>
    <w:rsid w:val="000D04CA"/>
    <w:rsid w:val="000D10D5"/>
    <w:rsid w:val="000D132D"/>
    <w:rsid w:val="000D1596"/>
    <w:rsid w:val="000D15A7"/>
    <w:rsid w:val="000D15AF"/>
    <w:rsid w:val="000D1A57"/>
    <w:rsid w:val="000D1E31"/>
    <w:rsid w:val="000D210F"/>
    <w:rsid w:val="000D2CD5"/>
    <w:rsid w:val="000D2D1E"/>
    <w:rsid w:val="000D2D70"/>
    <w:rsid w:val="000D3656"/>
    <w:rsid w:val="000D3770"/>
    <w:rsid w:val="000D46B4"/>
    <w:rsid w:val="000D4C73"/>
    <w:rsid w:val="000D4D4A"/>
    <w:rsid w:val="000D4DB1"/>
    <w:rsid w:val="000D51C0"/>
    <w:rsid w:val="000D52A3"/>
    <w:rsid w:val="000D5712"/>
    <w:rsid w:val="000D5B70"/>
    <w:rsid w:val="000D5BB0"/>
    <w:rsid w:val="000D5F4B"/>
    <w:rsid w:val="000D607C"/>
    <w:rsid w:val="000D6100"/>
    <w:rsid w:val="000D6160"/>
    <w:rsid w:val="000D6404"/>
    <w:rsid w:val="000D65CE"/>
    <w:rsid w:val="000D66A6"/>
    <w:rsid w:val="000D7739"/>
    <w:rsid w:val="000D7A89"/>
    <w:rsid w:val="000D7C27"/>
    <w:rsid w:val="000E003F"/>
    <w:rsid w:val="000E04E6"/>
    <w:rsid w:val="000E0700"/>
    <w:rsid w:val="000E1073"/>
    <w:rsid w:val="000E1173"/>
    <w:rsid w:val="000E1714"/>
    <w:rsid w:val="000E1802"/>
    <w:rsid w:val="000E1ABD"/>
    <w:rsid w:val="000E1B46"/>
    <w:rsid w:val="000E1DC1"/>
    <w:rsid w:val="000E20E5"/>
    <w:rsid w:val="000E20F3"/>
    <w:rsid w:val="000E28CA"/>
    <w:rsid w:val="000E33EA"/>
    <w:rsid w:val="000E3DAF"/>
    <w:rsid w:val="000E46BB"/>
    <w:rsid w:val="000E47D9"/>
    <w:rsid w:val="000E4BEE"/>
    <w:rsid w:val="000E5D52"/>
    <w:rsid w:val="000E5D60"/>
    <w:rsid w:val="000E5F6D"/>
    <w:rsid w:val="000E623C"/>
    <w:rsid w:val="000E645E"/>
    <w:rsid w:val="000E6846"/>
    <w:rsid w:val="000E6BFD"/>
    <w:rsid w:val="000E6E15"/>
    <w:rsid w:val="000E6ECF"/>
    <w:rsid w:val="000E7653"/>
    <w:rsid w:val="000E7D4C"/>
    <w:rsid w:val="000F01BD"/>
    <w:rsid w:val="000F09CB"/>
    <w:rsid w:val="000F0D83"/>
    <w:rsid w:val="000F1588"/>
    <w:rsid w:val="000F1AE2"/>
    <w:rsid w:val="000F1E7A"/>
    <w:rsid w:val="000F23FD"/>
    <w:rsid w:val="000F26AD"/>
    <w:rsid w:val="000F27CA"/>
    <w:rsid w:val="000F28F5"/>
    <w:rsid w:val="000F2AF5"/>
    <w:rsid w:val="000F2D03"/>
    <w:rsid w:val="000F35C3"/>
    <w:rsid w:val="000F3815"/>
    <w:rsid w:val="000F3D71"/>
    <w:rsid w:val="000F3F40"/>
    <w:rsid w:val="000F43D5"/>
    <w:rsid w:val="000F4C4F"/>
    <w:rsid w:val="000F5242"/>
    <w:rsid w:val="000F57CA"/>
    <w:rsid w:val="000F5E30"/>
    <w:rsid w:val="000F66FB"/>
    <w:rsid w:val="000F6B06"/>
    <w:rsid w:val="000F7028"/>
    <w:rsid w:val="000F7585"/>
    <w:rsid w:val="000F79A4"/>
    <w:rsid w:val="000F7B5B"/>
    <w:rsid w:val="000F7E6C"/>
    <w:rsid w:val="001004AA"/>
    <w:rsid w:val="001005DD"/>
    <w:rsid w:val="00100B4C"/>
    <w:rsid w:val="00101389"/>
    <w:rsid w:val="0010138F"/>
    <w:rsid w:val="00101533"/>
    <w:rsid w:val="001018A6"/>
    <w:rsid w:val="00103523"/>
    <w:rsid w:val="00103ABE"/>
    <w:rsid w:val="00103B74"/>
    <w:rsid w:val="00103D71"/>
    <w:rsid w:val="00103EA5"/>
    <w:rsid w:val="001042C8"/>
    <w:rsid w:val="0010434A"/>
    <w:rsid w:val="00105259"/>
    <w:rsid w:val="00105309"/>
    <w:rsid w:val="00105320"/>
    <w:rsid w:val="00105D23"/>
    <w:rsid w:val="00105D42"/>
    <w:rsid w:val="00105FDA"/>
    <w:rsid w:val="00105FF2"/>
    <w:rsid w:val="0010686B"/>
    <w:rsid w:val="0010788A"/>
    <w:rsid w:val="00107E16"/>
    <w:rsid w:val="0011002C"/>
    <w:rsid w:val="00110BC4"/>
    <w:rsid w:val="00110FE2"/>
    <w:rsid w:val="001112E5"/>
    <w:rsid w:val="0011176A"/>
    <w:rsid w:val="00111E82"/>
    <w:rsid w:val="00112039"/>
    <w:rsid w:val="00112356"/>
    <w:rsid w:val="001124DA"/>
    <w:rsid w:val="001129F2"/>
    <w:rsid w:val="00112F39"/>
    <w:rsid w:val="0011333E"/>
    <w:rsid w:val="0011360B"/>
    <w:rsid w:val="00113A18"/>
    <w:rsid w:val="00113DBB"/>
    <w:rsid w:val="00113EFD"/>
    <w:rsid w:val="0011445D"/>
    <w:rsid w:val="001148B9"/>
    <w:rsid w:val="00114ACE"/>
    <w:rsid w:val="00114B4C"/>
    <w:rsid w:val="00114DF2"/>
    <w:rsid w:val="00115224"/>
    <w:rsid w:val="00115966"/>
    <w:rsid w:val="00115B80"/>
    <w:rsid w:val="00115C94"/>
    <w:rsid w:val="0011614D"/>
    <w:rsid w:val="00116AA8"/>
    <w:rsid w:val="00116F5F"/>
    <w:rsid w:val="001171B4"/>
    <w:rsid w:val="00117BB4"/>
    <w:rsid w:val="00117C57"/>
    <w:rsid w:val="00117DC8"/>
    <w:rsid w:val="00117F6E"/>
    <w:rsid w:val="00120015"/>
    <w:rsid w:val="001209BE"/>
    <w:rsid w:val="00120F48"/>
    <w:rsid w:val="00121203"/>
    <w:rsid w:val="0012190C"/>
    <w:rsid w:val="00121B94"/>
    <w:rsid w:val="00121C10"/>
    <w:rsid w:val="00121DF2"/>
    <w:rsid w:val="001229CD"/>
    <w:rsid w:val="00122A60"/>
    <w:rsid w:val="00122E6A"/>
    <w:rsid w:val="0012311C"/>
    <w:rsid w:val="0012383F"/>
    <w:rsid w:val="001238DB"/>
    <w:rsid w:val="00123CF3"/>
    <w:rsid w:val="00124DB7"/>
    <w:rsid w:val="0012508D"/>
    <w:rsid w:val="00125249"/>
    <w:rsid w:val="00125408"/>
    <w:rsid w:val="0012545A"/>
    <w:rsid w:val="001259B0"/>
    <w:rsid w:val="00125B70"/>
    <w:rsid w:val="00125E28"/>
    <w:rsid w:val="00125F4A"/>
    <w:rsid w:val="001269D1"/>
    <w:rsid w:val="001269D2"/>
    <w:rsid w:val="00126A31"/>
    <w:rsid w:val="00126A4D"/>
    <w:rsid w:val="00127065"/>
    <w:rsid w:val="001277B9"/>
    <w:rsid w:val="001323F4"/>
    <w:rsid w:val="00132964"/>
    <w:rsid w:val="0013339D"/>
    <w:rsid w:val="001338FB"/>
    <w:rsid w:val="001341E6"/>
    <w:rsid w:val="00134332"/>
    <w:rsid w:val="00134439"/>
    <w:rsid w:val="001348A2"/>
    <w:rsid w:val="001349B0"/>
    <w:rsid w:val="00134D45"/>
    <w:rsid w:val="0013518A"/>
    <w:rsid w:val="00135807"/>
    <w:rsid w:val="00135E14"/>
    <w:rsid w:val="0013633A"/>
    <w:rsid w:val="00136F0E"/>
    <w:rsid w:val="00137027"/>
    <w:rsid w:val="00137CA8"/>
    <w:rsid w:val="00137EC4"/>
    <w:rsid w:val="0014018A"/>
    <w:rsid w:val="001402B7"/>
    <w:rsid w:val="00140D8F"/>
    <w:rsid w:val="00140D99"/>
    <w:rsid w:val="00141065"/>
    <w:rsid w:val="00141247"/>
    <w:rsid w:val="001412F9"/>
    <w:rsid w:val="00141595"/>
    <w:rsid w:val="001418CE"/>
    <w:rsid w:val="00141B3E"/>
    <w:rsid w:val="001429F0"/>
    <w:rsid w:val="00142A61"/>
    <w:rsid w:val="00142C3A"/>
    <w:rsid w:val="00142CA8"/>
    <w:rsid w:val="001432D4"/>
    <w:rsid w:val="001433BE"/>
    <w:rsid w:val="001437E8"/>
    <w:rsid w:val="00143F67"/>
    <w:rsid w:val="001442A1"/>
    <w:rsid w:val="001442F0"/>
    <w:rsid w:val="00144326"/>
    <w:rsid w:val="0014474F"/>
    <w:rsid w:val="0014488B"/>
    <w:rsid w:val="00144D07"/>
    <w:rsid w:val="001453C4"/>
    <w:rsid w:val="00145F47"/>
    <w:rsid w:val="00146F51"/>
    <w:rsid w:val="00146FD0"/>
    <w:rsid w:val="00147179"/>
    <w:rsid w:val="00147870"/>
    <w:rsid w:val="0015000D"/>
    <w:rsid w:val="001506CE"/>
    <w:rsid w:val="0015156A"/>
    <w:rsid w:val="00151B10"/>
    <w:rsid w:val="00152309"/>
    <w:rsid w:val="00152322"/>
    <w:rsid w:val="00152620"/>
    <w:rsid w:val="001528E7"/>
    <w:rsid w:val="00152E00"/>
    <w:rsid w:val="00152ED3"/>
    <w:rsid w:val="00153187"/>
    <w:rsid w:val="001531D3"/>
    <w:rsid w:val="00153746"/>
    <w:rsid w:val="00153EF4"/>
    <w:rsid w:val="00153F28"/>
    <w:rsid w:val="0015484E"/>
    <w:rsid w:val="0015486D"/>
    <w:rsid w:val="001549D3"/>
    <w:rsid w:val="00154EDA"/>
    <w:rsid w:val="00154F50"/>
    <w:rsid w:val="001562E0"/>
    <w:rsid w:val="00156BBE"/>
    <w:rsid w:val="00156C68"/>
    <w:rsid w:val="00160043"/>
    <w:rsid w:val="001609F7"/>
    <w:rsid w:val="00160B51"/>
    <w:rsid w:val="00160CEF"/>
    <w:rsid w:val="00160E6A"/>
    <w:rsid w:val="00161CBC"/>
    <w:rsid w:val="00161DB9"/>
    <w:rsid w:val="00161F13"/>
    <w:rsid w:val="001627BB"/>
    <w:rsid w:val="0016281B"/>
    <w:rsid w:val="0016290E"/>
    <w:rsid w:val="00162B0E"/>
    <w:rsid w:val="0016391B"/>
    <w:rsid w:val="00163A53"/>
    <w:rsid w:val="0016428E"/>
    <w:rsid w:val="00165383"/>
    <w:rsid w:val="001655C0"/>
    <w:rsid w:val="00165A89"/>
    <w:rsid w:val="00165EE4"/>
    <w:rsid w:val="00165F1D"/>
    <w:rsid w:val="00166080"/>
    <w:rsid w:val="00166381"/>
    <w:rsid w:val="00166704"/>
    <w:rsid w:val="00166F22"/>
    <w:rsid w:val="001674B7"/>
    <w:rsid w:val="00167607"/>
    <w:rsid w:val="001679F0"/>
    <w:rsid w:val="00170292"/>
    <w:rsid w:val="001716B0"/>
    <w:rsid w:val="0017254B"/>
    <w:rsid w:val="00172F97"/>
    <w:rsid w:val="001737BA"/>
    <w:rsid w:val="0017387B"/>
    <w:rsid w:val="0017389C"/>
    <w:rsid w:val="00173D30"/>
    <w:rsid w:val="001744DE"/>
    <w:rsid w:val="00174FC5"/>
    <w:rsid w:val="001751A2"/>
    <w:rsid w:val="0017543B"/>
    <w:rsid w:val="00175B8F"/>
    <w:rsid w:val="0017731E"/>
    <w:rsid w:val="001775AF"/>
    <w:rsid w:val="001777BC"/>
    <w:rsid w:val="00177940"/>
    <w:rsid w:val="00180930"/>
    <w:rsid w:val="00180C56"/>
    <w:rsid w:val="00180D57"/>
    <w:rsid w:val="001812EE"/>
    <w:rsid w:val="001813EE"/>
    <w:rsid w:val="00181724"/>
    <w:rsid w:val="0018275B"/>
    <w:rsid w:val="00182DD7"/>
    <w:rsid w:val="00182F82"/>
    <w:rsid w:val="001833E2"/>
    <w:rsid w:val="00183437"/>
    <w:rsid w:val="00183E68"/>
    <w:rsid w:val="00183E96"/>
    <w:rsid w:val="00183E9C"/>
    <w:rsid w:val="00183EA3"/>
    <w:rsid w:val="00183FB7"/>
    <w:rsid w:val="00185444"/>
    <w:rsid w:val="001856AD"/>
    <w:rsid w:val="001857C6"/>
    <w:rsid w:val="00185E01"/>
    <w:rsid w:val="001862B8"/>
    <w:rsid w:val="00186876"/>
    <w:rsid w:val="00186AC0"/>
    <w:rsid w:val="00186AFE"/>
    <w:rsid w:val="00186DBA"/>
    <w:rsid w:val="00187745"/>
    <w:rsid w:val="001879F1"/>
    <w:rsid w:val="00187C59"/>
    <w:rsid w:val="001911FA"/>
    <w:rsid w:val="001914C3"/>
    <w:rsid w:val="00191778"/>
    <w:rsid w:val="001917DA"/>
    <w:rsid w:val="0019211F"/>
    <w:rsid w:val="001923BC"/>
    <w:rsid w:val="00192559"/>
    <w:rsid w:val="001925E6"/>
    <w:rsid w:val="00193534"/>
    <w:rsid w:val="00193CD1"/>
    <w:rsid w:val="00193FD7"/>
    <w:rsid w:val="0019435D"/>
    <w:rsid w:val="00194399"/>
    <w:rsid w:val="001943AC"/>
    <w:rsid w:val="001952F4"/>
    <w:rsid w:val="00195358"/>
    <w:rsid w:val="00195957"/>
    <w:rsid w:val="00195C1C"/>
    <w:rsid w:val="00195D90"/>
    <w:rsid w:val="001964FC"/>
    <w:rsid w:val="001968F8"/>
    <w:rsid w:val="00196F77"/>
    <w:rsid w:val="001971AA"/>
    <w:rsid w:val="0019751F"/>
    <w:rsid w:val="00197B88"/>
    <w:rsid w:val="001A11EF"/>
    <w:rsid w:val="001A16F8"/>
    <w:rsid w:val="001A1772"/>
    <w:rsid w:val="001A20B8"/>
    <w:rsid w:val="001A242C"/>
    <w:rsid w:val="001A2AC8"/>
    <w:rsid w:val="001A2D1C"/>
    <w:rsid w:val="001A2E86"/>
    <w:rsid w:val="001A30D6"/>
    <w:rsid w:val="001A341F"/>
    <w:rsid w:val="001A3DCA"/>
    <w:rsid w:val="001A50B6"/>
    <w:rsid w:val="001A54AA"/>
    <w:rsid w:val="001A57B8"/>
    <w:rsid w:val="001A57DE"/>
    <w:rsid w:val="001A5B09"/>
    <w:rsid w:val="001A5B66"/>
    <w:rsid w:val="001A662F"/>
    <w:rsid w:val="001A6762"/>
    <w:rsid w:val="001A6794"/>
    <w:rsid w:val="001A6E33"/>
    <w:rsid w:val="001A70E5"/>
    <w:rsid w:val="001A77CA"/>
    <w:rsid w:val="001A79A9"/>
    <w:rsid w:val="001B0B47"/>
    <w:rsid w:val="001B105A"/>
    <w:rsid w:val="001B19A7"/>
    <w:rsid w:val="001B1B2B"/>
    <w:rsid w:val="001B1D47"/>
    <w:rsid w:val="001B2F9F"/>
    <w:rsid w:val="001B34BA"/>
    <w:rsid w:val="001B3EE1"/>
    <w:rsid w:val="001B449C"/>
    <w:rsid w:val="001B48CD"/>
    <w:rsid w:val="001B48F1"/>
    <w:rsid w:val="001B4B3A"/>
    <w:rsid w:val="001B6BA7"/>
    <w:rsid w:val="001B71D9"/>
    <w:rsid w:val="001B71E8"/>
    <w:rsid w:val="001B7483"/>
    <w:rsid w:val="001B76BE"/>
    <w:rsid w:val="001B7EBF"/>
    <w:rsid w:val="001C049F"/>
    <w:rsid w:val="001C058D"/>
    <w:rsid w:val="001C06C4"/>
    <w:rsid w:val="001C0BFE"/>
    <w:rsid w:val="001C172E"/>
    <w:rsid w:val="001C1814"/>
    <w:rsid w:val="001C1957"/>
    <w:rsid w:val="001C1A6C"/>
    <w:rsid w:val="001C1CE5"/>
    <w:rsid w:val="001C1F17"/>
    <w:rsid w:val="001C20B1"/>
    <w:rsid w:val="001C28A1"/>
    <w:rsid w:val="001C2908"/>
    <w:rsid w:val="001C2C2E"/>
    <w:rsid w:val="001C2DDA"/>
    <w:rsid w:val="001C2E0D"/>
    <w:rsid w:val="001C33F0"/>
    <w:rsid w:val="001C37D0"/>
    <w:rsid w:val="001C39F4"/>
    <w:rsid w:val="001C3C03"/>
    <w:rsid w:val="001C3C6E"/>
    <w:rsid w:val="001C3C99"/>
    <w:rsid w:val="001C41E6"/>
    <w:rsid w:val="001C4DD2"/>
    <w:rsid w:val="001C5112"/>
    <w:rsid w:val="001C532C"/>
    <w:rsid w:val="001C5612"/>
    <w:rsid w:val="001C5801"/>
    <w:rsid w:val="001C6C75"/>
    <w:rsid w:val="001C6F74"/>
    <w:rsid w:val="001C73F1"/>
    <w:rsid w:val="001C787C"/>
    <w:rsid w:val="001C7B2A"/>
    <w:rsid w:val="001D0769"/>
    <w:rsid w:val="001D0A2D"/>
    <w:rsid w:val="001D0C27"/>
    <w:rsid w:val="001D0DFE"/>
    <w:rsid w:val="001D148F"/>
    <w:rsid w:val="001D1877"/>
    <w:rsid w:val="001D1F93"/>
    <w:rsid w:val="001D2421"/>
    <w:rsid w:val="001D2614"/>
    <w:rsid w:val="001D2A48"/>
    <w:rsid w:val="001D3193"/>
    <w:rsid w:val="001D3722"/>
    <w:rsid w:val="001D387D"/>
    <w:rsid w:val="001D438B"/>
    <w:rsid w:val="001D442D"/>
    <w:rsid w:val="001D4C54"/>
    <w:rsid w:val="001D4EFA"/>
    <w:rsid w:val="001D54FD"/>
    <w:rsid w:val="001D5695"/>
    <w:rsid w:val="001D66D4"/>
    <w:rsid w:val="001D6879"/>
    <w:rsid w:val="001D76E9"/>
    <w:rsid w:val="001D7714"/>
    <w:rsid w:val="001D7C2D"/>
    <w:rsid w:val="001D7DB0"/>
    <w:rsid w:val="001D7E5F"/>
    <w:rsid w:val="001D7E67"/>
    <w:rsid w:val="001D7F1A"/>
    <w:rsid w:val="001D7F46"/>
    <w:rsid w:val="001E0346"/>
    <w:rsid w:val="001E05AA"/>
    <w:rsid w:val="001E0C01"/>
    <w:rsid w:val="001E116D"/>
    <w:rsid w:val="001E18B0"/>
    <w:rsid w:val="001E2208"/>
    <w:rsid w:val="001E2716"/>
    <w:rsid w:val="001E278A"/>
    <w:rsid w:val="001E280B"/>
    <w:rsid w:val="001E3087"/>
    <w:rsid w:val="001E30B8"/>
    <w:rsid w:val="001E335C"/>
    <w:rsid w:val="001E3485"/>
    <w:rsid w:val="001E3855"/>
    <w:rsid w:val="001E3AFE"/>
    <w:rsid w:val="001E4131"/>
    <w:rsid w:val="001E4966"/>
    <w:rsid w:val="001E547E"/>
    <w:rsid w:val="001E54B1"/>
    <w:rsid w:val="001E55E5"/>
    <w:rsid w:val="001E57A2"/>
    <w:rsid w:val="001E5C54"/>
    <w:rsid w:val="001E5F05"/>
    <w:rsid w:val="001E6648"/>
    <w:rsid w:val="001E66AE"/>
    <w:rsid w:val="001E675C"/>
    <w:rsid w:val="001E6BD2"/>
    <w:rsid w:val="001E6CB2"/>
    <w:rsid w:val="001E70C5"/>
    <w:rsid w:val="001E712D"/>
    <w:rsid w:val="001E722A"/>
    <w:rsid w:val="001E72D0"/>
    <w:rsid w:val="001E7A1F"/>
    <w:rsid w:val="001E7D3B"/>
    <w:rsid w:val="001F0454"/>
    <w:rsid w:val="001F08DA"/>
    <w:rsid w:val="001F0954"/>
    <w:rsid w:val="001F0ADA"/>
    <w:rsid w:val="001F0CD9"/>
    <w:rsid w:val="001F117A"/>
    <w:rsid w:val="001F1565"/>
    <w:rsid w:val="001F1641"/>
    <w:rsid w:val="001F164C"/>
    <w:rsid w:val="001F18C1"/>
    <w:rsid w:val="001F1E5D"/>
    <w:rsid w:val="001F1FCA"/>
    <w:rsid w:val="001F2B39"/>
    <w:rsid w:val="001F3300"/>
    <w:rsid w:val="001F34DD"/>
    <w:rsid w:val="001F36AE"/>
    <w:rsid w:val="001F400D"/>
    <w:rsid w:val="001F433D"/>
    <w:rsid w:val="001F50DD"/>
    <w:rsid w:val="001F5137"/>
    <w:rsid w:val="001F537F"/>
    <w:rsid w:val="001F561C"/>
    <w:rsid w:val="001F5CDE"/>
    <w:rsid w:val="001F5E8C"/>
    <w:rsid w:val="001F6A25"/>
    <w:rsid w:val="001F71EE"/>
    <w:rsid w:val="001F77DA"/>
    <w:rsid w:val="001F783F"/>
    <w:rsid w:val="001F7AE0"/>
    <w:rsid w:val="00200027"/>
    <w:rsid w:val="00200778"/>
    <w:rsid w:val="00200B3B"/>
    <w:rsid w:val="00201128"/>
    <w:rsid w:val="002011D1"/>
    <w:rsid w:val="00201252"/>
    <w:rsid w:val="0020125D"/>
    <w:rsid w:val="0020160D"/>
    <w:rsid w:val="00201E2F"/>
    <w:rsid w:val="00202697"/>
    <w:rsid w:val="0020296E"/>
    <w:rsid w:val="00202A24"/>
    <w:rsid w:val="00202AD8"/>
    <w:rsid w:val="00202F94"/>
    <w:rsid w:val="00203BF0"/>
    <w:rsid w:val="002047ED"/>
    <w:rsid w:val="002049DD"/>
    <w:rsid w:val="00204DD8"/>
    <w:rsid w:val="00205DB6"/>
    <w:rsid w:val="002067E0"/>
    <w:rsid w:val="0020747C"/>
    <w:rsid w:val="0020789D"/>
    <w:rsid w:val="002108A9"/>
    <w:rsid w:val="00210D57"/>
    <w:rsid w:val="00210F88"/>
    <w:rsid w:val="00211125"/>
    <w:rsid w:val="00211302"/>
    <w:rsid w:val="00211551"/>
    <w:rsid w:val="00211F6A"/>
    <w:rsid w:val="0021257B"/>
    <w:rsid w:val="00212D09"/>
    <w:rsid w:val="0021312A"/>
    <w:rsid w:val="0021332C"/>
    <w:rsid w:val="002136FE"/>
    <w:rsid w:val="00213942"/>
    <w:rsid w:val="00213C56"/>
    <w:rsid w:val="00213E40"/>
    <w:rsid w:val="002141EF"/>
    <w:rsid w:val="00214374"/>
    <w:rsid w:val="002143FB"/>
    <w:rsid w:val="0021452C"/>
    <w:rsid w:val="0021473B"/>
    <w:rsid w:val="00214EEE"/>
    <w:rsid w:val="0021565E"/>
    <w:rsid w:val="002156E5"/>
    <w:rsid w:val="00215EFF"/>
    <w:rsid w:val="0021609A"/>
    <w:rsid w:val="002160EA"/>
    <w:rsid w:val="00216110"/>
    <w:rsid w:val="00217874"/>
    <w:rsid w:val="0021797E"/>
    <w:rsid w:val="002203BB"/>
    <w:rsid w:val="00220AE4"/>
    <w:rsid w:val="002210D5"/>
    <w:rsid w:val="002214BE"/>
    <w:rsid w:val="002221CF"/>
    <w:rsid w:val="00222D55"/>
    <w:rsid w:val="00223074"/>
    <w:rsid w:val="0022322A"/>
    <w:rsid w:val="002234D7"/>
    <w:rsid w:val="00223507"/>
    <w:rsid w:val="0022377C"/>
    <w:rsid w:val="0022380C"/>
    <w:rsid w:val="00223D6E"/>
    <w:rsid w:val="00224050"/>
    <w:rsid w:val="00224661"/>
    <w:rsid w:val="00224FE9"/>
    <w:rsid w:val="00225123"/>
    <w:rsid w:val="0022519E"/>
    <w:rsid w:val="0022578D"/>
    <w:rsid w:val="00225CC3"/>
    <w:rsid w:val="00225F2F"/>
    <w:rsid w:val="002262F2"/>
    <w:rsid w:val="00226769"/>
    <w:rsid w:val="00226EFC"/>
    <w:rsid w:val="0022765B"/>
    <w:rsid w:val="002279B6"/>
    <w:rsid w:val="00227F97"/>
    <w:rsid w:val="0023015C"/>
    <w:rsid w:val="00230171"/>
    <w:rsid w:val="002306FE"/>
    <w:rsid w:val="00230C09"/>
    <w:rsid w:val="00230C91"/>
    <w:rsid w:val="00230D14"/>
    <w:rsid w:val="002314DE"/>
    <w:rsid w:val="00231A0C"/>
    <w:rsid w:val="00232902"/>
    <w:rsid w:val="00232EE3"/>
    <w:rsid w:val="00233081"/>
    <w:rsid w:val="002330CB"/>
    <w:rsid w:val="00233723"/>
    <w:rsid w:val="00234019"/>
    <w:rsid w:val="0023487F"/>
    <w:rsid w:val="00235E3D"/>
    <w:rsid w:val="0023637F"/>
    <w:rsid w:val="002364BE"/>
    <w:rsid w:val="00237159"/>
    <w:rsid w:val="002374D1"/>
    <w:rsid w:val="002375AE"/>
    <w:rsid w:val="00237D4A"/>
    <w:rsid w:val="0024009A"/>
    <w:rsid w:val="0024019A"/>
    <w:rsid w:val="002402CB"/>
    <w:rsid w:val="00240319"/>
    <w:rsid w:val="00240AB2"/>
    <w:rsid w:val="00241373"/>
    <w:rsid w:val="0024163D"/>
    <w:rsid w:val="00241CEC"/>
    <w:rsid w:val="00241E3D"/>
    <w:rsid w:val="0024243C"/>
    <w:rsid w:val="00242509"/>
    <w:rsid w:val="00242733"/>
    <w:rsid w:val="00242788"/>
    <w:rsid w:val="00242DE9"/>
    <w:rsid w:val="002436CB"/>
    <w:rsid w:val="00243E5A"/>
    <w:rsid w:val="002440CC"/>
    <w:rsid w:val="0024448F"/>
    <w:rsid w:val="002444EF"/>
    <w:rsid w:val="0024497A"/>
    <w:rsid w:val="00244A3D"/>
    <w:rsid w:val="00244FFD"/>
    <w:rsid w:val="0024535E"/>
    <w:rsid w:val="002454F0"/>
    <w:rsid w:val="002456D1"/>
    <w:rsid w:val="00246081"/>
    <w:rsid w:val="0024646A"/>
    <w:rsid w:val="002466DF"/>
    <w:rsid w:val="00246755"/>
    <w:rsid w:val="00246AE6"/>
    <w:rsid w:val="00246C6E"/>
    <w:rsid w:val="00246EDB"/>
    <w:rsid w:val="002470AD"/>
    <w:rsid w:val="00247121"/>
    <w:rsid w:val="002475CA"/>
    <w:rsid w:val="00247669"/>
    <w:rsid w:val="00247EA3"/>
    <w:rsid w:val="00247EB4"/>
    <w:rsid w:val="002502FB"/>
    <w:rsid w:val="0025097A"/>
    <w:rsid w:val="00250E4E"/>
    <w:rsid w:val="0025115F"/>
    <w:rsid w:val="00251165"/>
    <w:rsid w:val="00251D0C"/>
    <w:rsid w:val="00252CA6"/>
    <w:rsid w:val="0025325C"/>
    <w:rsid w:val="002532B2"/>
    <w:rsid w:val="002544FC"/>
    <w:rsid w:val="0025479F"/>
    <w:rsid w:val="0025500E"/>
    <w:rsid w:val="002550B8"/>
    <w:rsid w:val="0025570B"/>
    <w:rsid w:val="0025582E"/>
    <w:rsid w:val="002559D9"/>
    <w:rsid w:val="002560A3"/>
    <w:rsid w:val="00256253"/>
    <w:rsid w:val="00256307"/>
    <w:rsid w:val="002565BF"/>
    <w:rsid w:val="00256F0A"/>
    <w:rsid w:val="002572C8"/>
    <w:rsid w:val="00257366"/>
    <w:rsid w:val="00257C84"/>
    <w:rsid w:val="00257DC1"/>
    <w:rsid w:val="00257FE0"/>
    <w:rsid w:val="00260678"/>
    <w:rsid w:val="0026112C"/>
    <w:rsid w:val="002611D7"/>
    <w:rsid w:val="002616A0"/>
    <w:rsid w:val="00261DAB"/>
    <w:rsid w:val="00261F9D"/>
    <w:rsid w:val="00262D2B"/>
    <w:rsid w:val="00262D85"/>
    <w:rsid w:val="00262F5A"/>
    <w:rsid w:val="00263186"/>
    <w:rsid w:val="002633FA"/>
    <w:rsid w:val="00263AF9"/>
    <w:rsid w:val="00263D42"/>
    <w:rsid w:val="00263FD0"/>
    <w:rsid w:val="00264640"/>
    <w:rsid w:val="00264742"/>
    <w:rsid w:val="002650F8"/>
    <w:rsid w:val="002654F2"/>
    <w:rsid w:val="00265A7E"/>
    <w:rsid w:val="00265B74"/>
    <w:rsid w:val="00267637"/>
    <w:rsid w:val="00267A4B"/>
    <w:rsid w:val="00270209"/>
    <w:rsid w:val="002706AB"/>
    <w:rsid w:val="00270E02"/>
    <w:rsid w:val="00270F12"/>
    <w:rsid w:val="002714BF"/>
    <w:rsid w:val="0027157D"/>
    <w:rsid w:val="00271789"/>
    <w:rsid w:val="00271C6A"/>
    <w:rsid w:val="00271F6C"/>
    <w:rsid w:val="002720B9"/>
    <w:rsid w:val="002721AE"/>
    <w:rsid w:val="00272B96"/>
    <w:rsid w:val="00272F08"/>
    <w:rsid w:val="0027345D"/>
    <w:rsid w:val="0027351D"/>
    <w:rsid w:val="0027387D"/>
    <w:rsid w:val="002738B2"/>
    <w:rsid w:val="00273A14"/>
    <w:rsid w:val="00273D9C"/>
    <w:rsid w:val="00273E5B"/>
    <w:rsid w:val="00274019"/>
    <w:rsid w:val="002740C9"/>
    <w:rsid w:val="002744C3"/>
    <w:rsid w:val="00274A4D"/>
    <w:rsid w:val="00274CA4"/>
    <w:rsid w:val="00274E8A"/>
    <w:rsid w:val="00275005"/>
    <w:rsid w:val="00275374"/>
    <w:rsid w:val="00275855"/>
    <w:rsid w:val="00275F28"/>
    <w:rsid w:val="00276087"/>
    <w:rsid w:val="002760A3"/>
    <w:rsid w:val="0027688A"/>
    <w:rsid w:val="002768F6"/>
    <w:rsid w:val="0027691C"/>
    <w:rsid w:val="00276AE6"/>
    <w:rsid w:val="00276D53"/>
    <w:rsid w:val="00276FC4"/>
    <w:rsid w:val="00276FEA"/>
    <w:rsid w:val="0027771F"/>
    <w:rsid w:val="002803DF"/>
    <w:rsid w:val="00280E45"/>
    <w:rsid w:val="0028112A"/>
    <w:rsid w:val="0028115F"/>
    <w:rsid w:val="00281683"/>
    <w:rsid w:val="00281CE6"/>
    <w:rsid w:val="00281D9C"/>
    <w:rsid w:val="00281DBF"/>
    <w:rsid w:val="00281F42"/>
    <w:rsid w:val="00282082"/>
    <w:rsid w:val="0028219E"/>
    <w:rsid w:val="002821D4"/>
    <w:rsid w:val="00282B36"/>
    <w:rsid w:val="00282D49"/>
    <w:rsid w:val="00283579"/>
    <w:rsid w:val="002837E5"/>
    <w:rsid w:val="0028380F"/>
    <w:rsid w:val="00283865"/>
    <w:rsid w:val="00283882"/>
    <w:rsid w:val="00284408"/>
    <w:rsid w:val="002846DF"/>
    <w:rsid w:val="0028496F"/>
    <w:rsid w:val="0028497E"/>
    <w:rsid w:val="00284D31"/>
    <w:rsid w:val="00285721"/>
    <w:rsid w:val="002859CB"/>
    <w:rsid w:val="00285E13"/>
    <w:rsid w:val="00286263"/>
    <w:rsid w:val="00286500"/>
    <w:rsid w:val="0028673A"/>
    <w:rsid w:val="00286BEF"/>
    <w:rsid w:val="00287231"/>
    <w:rsid w:val="002872A0"/>
    <w:rsid w:val="002872F0"/>
    <w:rsid w:val="002875E7"/>
    <w:rsid w:val="002877E7"/>
    <w:rsid w:val="0028791D"/>
    <w:rsid w:val="0029040D"/>
    <w:rsid w:val="0029090D"/>
    <w:rsid w:val="00290B0E"/>
    <w:rsid w:val="00290EE8"/>
    <w:rsid w:val="002914F7"/>
    <w:rsid w:val="00291681"/>
    <w:rsid w:val="0029169B"/>
    <w:rsid w:val="00291DA2"/>
    <w:rsid w:val="00291DBA"/>
    <w:rsid w:val="00291E8B"/>
    <w:rsid w:val="00292088"/>
    <w:rsid w:val="002928AB"/>
    <w:rsid w:val="0029362F"/>
    <w:rsid w:val="002937EA"/>
    <w:rsid w:val="00293E96"/>
    <w:rsid w:val="00294145"/>
    <w:rsid w:val="00294860"/>
    <w:rsid w:val="002952FF"/>
    <w:rsid w:val="00295385"/>
    <w:rsid w:val="0029589A"/>
    <w:rsid w:val="00296480"/>
    <w:rsid w:val="002967BD"/>
    <w:rsid w:val="002969F1"/>
    <w:rsid w:val="00296A0C"/>
    <w:rsid w:val="00296BF5"/>
    <w:rsid w:val="002972BE"/>
    <w:rsid w:val="0029787E"/>
    <w:rsid w:val="00297B53"/>
    <w:rsid w:val="002A01F5"/>
    <w:rsid w:val="002A0526"/>
    <w:rsid w:val="002A05F5"/>
    <w:rsid w:val="002A122C"/>
    <w:rsid w:val="002A1A02"/>
    <w:rsid w:val="002A2F99"/>
    <w:rsid w:val="002A38D0"/>
    <w:rsid w:val="002A3958"/>
    <w:rsid w:val="002A3BDC"/>
    <w:rsid w:val="002A4BA7"/>
    <w:rsid w:val="002A4BDC"/>
    <w:rsid w:val="002A4E20"/>
    <w:rsid w:val="002A50A2"/>
    <w:rsid w:val="002A523C"/>
    <w:rsid w:val="002A5273"/>
    <w:rsid w:val="002A5A65"/>
    <w:rsid w:val="002A6027"/>
    <w:rsid w:val="002A60BD"/>
    <w:rsid w:val="002A631E"/>
    <w:rsid w:val="002A6504"/>
    <w:rsid w:val="002A6B99"/>
    <w:rsid w:val="002A6DC5"/>
    <w:rsid w:val="002A6F1C"/>
    <w:rsid w:val="002A6F88"/>
    <w:rsid w:val="002A7B08"/>
    <w:rsid w:val="002A7EE3"/>
    <w:rsid w:val="002B0A37"/>
    <w:rsid w:val="002B10D7"/>
    <w:rsid w:val="002B120B"/>
    <w:rsid w:val="002B154F"/>
    <w:rsid w:val="002B15D6"/>
    <w:rsid w:val="002B1D9B"/>
    <w:rsid w:val="002B1DFE"/>
    <w:rsid w:val="002B20B2"/>
    <w:rsid w:val="002B2F22"/>
    <w:rsid w:val="002B378A"/>
    <w:rsid w:val="002B3A29"/>
    <w:rsid w:val="002B4617"/>
    <w:rsid w:val="002B475D"/>
    <w:rsid w:val="002B4910"/>
    <w:rsid w:val="002B570B"/>
    <w:rsid w:val="002B5997"/>
    <w:rsid w:val="002B5B97"/>
    <w:rsid w:val="002B5BB8"/>
    <w:rsid w:val="002B5F36"/>
    <w:rsid w:val="002B6046"/>
    <w:rsid w:val="002B753E"/>
    <w:rsid w:val="002B7A3B"/>
    <w:rsid w:val="002B7BFF"/>
    <w:rsid w:val="002B7C39"/>
    <w:rsid w:val="002B7E0D"/>
    <w:rsid w:val="002C01C0"/>
    <w:rsid w:val="002C046E"/>
    <w:rsid w:val="002C0675"/>
    <w:rsid w:val="002C0AC1"/>
    <w:rsid w:val="002C0B06"/>
    <w:rsid w:val="002C1C9C"/>
    <w:rsid w:val="002C1EDC"/>
    <w:rsid w:val="002C23CE"/>
    <w:rsid w:val="002C2561"/>
    <w:rsid w:val="002C26D6"/>
    <w:rsid w:val="002C2713"/>
    <w:rsid w:val="002C285D"/>
    <w:rsid w:val="002C28C9"/>
    <w:rsid w:val="002C2A7D"/>
    <w:rsid w:val="002C3699"/>
    <w:rsid w:val="002C386B"/>
    <w:rsid w:val="002C3F0D"/>
    <w:rsid w:val="002C4201"/>
    <w:rsid w:val="002C45CF"/>
    <w:rsid w:val="002C5235"/>
    <w:rsid w:val="002C53C2"/>
    <w:rsid w:val="002C5BA5"/>
    <w:rsid w:val="002C6536"/>
    <w:rsid w:val="002C68F3"/>
    <w:rsid w:val="002C6F65"/>
    <w:rsid w:val="002C704A"/>
    <w:rsid w:val="002C7943"/>
    <w:rsid w:val="002C7EE6"/>
    <w:rsid w:val="002D0003"/>
    <w:rsid w:val="002D0469"/>
    <w:rsid w:val="002D072B"/>
    <w:rsid w:val="002D0AED"/>
    <w:rsid w:val="002D0CD4"/>
    <w:rsid w:val="002D151A"/>
    <w:rsid w:val="002D1E7E"/>
    <w:rsid w:val="002D1EBF"/>
    <w:rsid w:val="002D1FF9"/>
    <w:rsid w:val="002D2460"/>
    <w:rsid w:val="002D284B"/>
    <w:rsid w:val="002D2C16"/>
    <w:rsid w:val="002D2E0E"/>
    <w:rsid w:val="002D2F9B"/>
    <w:rsid w:val="002D3612"/>
    <w:rsid w:val="002D3653"/>
    <w:rsid w:val="002D3902"/>
    <w:rsid w:val="002D39BC"/>
    <w:rsid w:val="002D3AC1"/>
    <w:rsid w:val="002D3E8F"/>
    <w:rsid w:val="002D3FE8"/>
    <w:rsid w:val="002D48AE"/>
    <w:rsid w:val="002D4A30"/>
    <w:rsid w:val="002D4ADA"/>
    <w:rsid w:val="002D548E"/>
    <w:rsid w:val="002D54D3"/>
    <w:rsid w:val="002D5D53"/>
    <w:rsid w:val="002D5E0C"/>
    <w:rsid w:val="002D672D"/>
    <w:rsid w:val="002D6AD2"/>
    <w:rsid w:val="002D710C"/>
    <w:rsid w:val="002D789C"/>
    <w:rsid w:val="002D78F4"/>
    <w:rsid w:val="002D7A89"/>
    <w:rsid w:val="002E0590"/>
    <w:rsid w:val="002E121F"/>
    <w:rsid w:val="002E285E"/>
    <w:rsid w:val="002E2E4F"/>
    <w:rsid w:val="002E386F"/>
    <w:rsid w:val="002E3909"/>
    <w:rsid w:val="002E3DED"/>
    <w:rsid w:val="002E45E9"/>
    <w:rsid w:val="002E5613"/>
    <w:rsid w:val="002E5954"/>
    <w:rsid w:val="002E610B"/>
    <w:rsid w:val="002E6211"/>
    <w:rsid w:val="002E657E"/>
    <w:rsid w:val="002E6653"/>
    <w:rsid w:val="002E6877"/>
    <w:rsid w:val="002E6895"/>
    <w:rsid w:val="002E7007"/>
    <w:rsid w:val="002E70DA"/>
    <w:rsid w:val="002E7444"/>
    <w:rsid w:val="002E757E"/>
    <w:rsid w:val="002E7C35"/>
    <w:rsid w:val="002F04A8"/>
    <w:rsid w:val="002F04B1"/>
    <w:rsid w:val="002F1021"/>
    <w:rsid w:val="002F156B"/>
    <w:rsid w:val="002F15F6"/>
    <w:rsid w:val="002F20F5"/>
    <w:rsid w:val="002F2937"/>
    <w:rsid w:val="002F3809"/>
    <w:rsid w:val="002F3F0C"/>
    <w:rsid w:val="002F40C8"/>
    <w:rsid w:val="002F43D9"/>
    <w:rsid w:val="002F46F1"/>
    <w:rsid w:val="002F4A60"/>
    <w:rsid w:val="002F57BE"/>
    <w:rsid w:val="002F68DB"/>
    <w:rsid w:val="002F6FB1"/>
    <w:rsid w:val="002F7350"/>
    <w:rsid w:val="002F78AB"/>
    <w:rsid w:val="002F79D3"/>
    <w:rsid w:val="0030026C"/>
    <w:rsid w:val="00300C54"/>
    <w:rsid w:val="00301727"/>
    <w:rsid w:val="0030175F"/>
    <w:rsid w:val="003022B2"/>
    <w:rsid w:val="00302C80"/>
    <w:rsid w:val="00302F41"/>
    <w:rsid w:val="00303F7E"/>
    <w:rsid w:val="003043C9"/>
    <w:rsid w:val="003045AD"/>
    <w:rsid w:val="00304F52"/>
    <w:rsid w:val="0030527F"/>
    <w:rsid w:val="00305E06"/>
    <w:rsid w:val="003063CC"/>
    <w:rsid w:val="00306858"/>
    <w:rsid w:val="003070DC"/>
    <w:rsid w:val="0030750D"/>
    <w:rsid w:val="00307BC0"/>
    <w:rsid w:val="0031061F"/>
    <w:rsid w:val="00310823"/>
    <w:rsid w:val="003115C5"/>
    <w:rsid w:val="00311753"/>
    <w:rsid w:val="003117FC"/>
    <w:rsid w:val="00311A68"/>
    <w:rsid w:val="00312372"/>
    <w:rsid w:val="00312AF0"/>
    <w:rsid w:val="00312E7F"/>
    <w:rsid w:val="00312EF0"/>
    <w:rsid w:val="00313208"/>
    <w:rsid w:val="00313454"/>
    <w:rsid w:val="0031366E"/>
    <w:rsid w:val="00314307"/>
    <w:rsid w:val="0031442A"/>
    <w:rsid w:val="0031443D"/>
    <w:rsid w:val="003147D2"/>
    <w:rsid w:val="00314D38"/>
    <w:rsid w:val="00314DEF"/>
    <w:rsid w:val="003151FD"/>
    <w:rsid w:val="003159AD"/>
    <w:rsid w:val="00315CBE"/>
    <w:rsid w:val="0031681B"/>
    <w:rsid w:val="00316A86"/>
    <w:rsid w:val="00317197"/>
    <w:rsid w:val="00320400"/>
    <w:rsid w:val="003206B2"/>
    <w:rsid w:val="003207E9"/>
    <w:rsid w:val="00320BBA"/>
    <w:rsid w:val="00320D25"/>
    <w:rsid w:val="00320FF5"/>
    <w:rsid w:val="00321615"/>
    <w:rsid w:val="00321A4D"/>
    <w:rsid w:val="00321F9E"/>
    <w:rsid w:val="00322353"/>
    <w:rsid w:val="00322764"/>
    <w:rsid w:val="003228EC"/>
    <w:rsid w:val="00322999"/>
    <w:rsid w:val="00322F67"/>
    <w:rsid w:val="00322F68"/>
    <w:rsid w:val="0032318A"/>
    <w:rsid w:val="003233DA"/>
    <w:rsid w:val="0032366E"/>
    <w:rsid w:val="003236FA"/>
    <w:rsid w:val="003241E9"/>
    <w:rsid w:val="003242C6"/>
    <w:rsid w:val="00324CD8"/>
    <w:rsid w:val="0032565D"/>
    <w:rsid w:val="0032598E"/>
    <w:rsid w:val="00325C74"/>
    <w:rsid w:val="00325E1D"/>
    <w:rsid w:val="00325E46"/>
    <w:rsid w:val="003260A2"/>
    <w:rsid w:val="00326269"/>
    <w:rsid w:val="00326A21"/>
    <w:rsid w:val="00327439"/>
    <w:rsid w:val="00327653"/>
    <w:rsid w:val="00327963"/>
    <w:rsid w:val="003301AF"/>
    <w:rsid w:val="003306C4"/>
    <w:rsid w:val="00330A4C"/>
    <w:rsid w:val="00330E6B"/>
    <w:rsid w:val="0033144D"/>
    <w:rsid w:val="003315EC"/>
    <w:rsid w:val="003317DB"/>
    <w:rsid w:val="00331A00"/>
    <w:rsid w:val="00331FF6"/>
    <w:rsid w:val="00333D06"/>
    <w:rsid w:val="00333DD7"/>
    <w:rsid w:val="00333E74"/>
    <w:rsid w:val="00333FF2"/>
    <w:rsid w:val="0033427B"/>
    <w:rsid w:val="00334309"/>
    <w:rsid w:val="003349FF"/>
    <w:rsid w:val="00334D78"/>
    <w:rsid w:val="003356B4"/>
    <w:rsid w:val="00335BED"/>
    <w:rsid w:val="00336D1E"/>
    <w:rsid w:val="00336F9C"/>
    <w:rsid w:val="003378AA"/>
    <w:rsid w:val="00337E12"/>
    <w:rsid w:val="003400FF"/>
    <w:rsid w:val="00340687"/>
    <w:rsid w:val="0034070F"/>
    <w:rsid w:val="00340D04"/>
    <w:rsid w:val="00340D7A"/>
    <w:rsid w:val="003410E2"/>
    <w:rsid w:val="00341334"/>
    <w:rsid w:val="00342992"/>
    <w:rsid w:val="00342A63"/>
    <w:rsid w:val="003437A8"/>
    <w:rsid w:val="00343839"/>
    <w:rsid w:val="00343982"/>
    <w:rsid w:val="00344909"/>
    <w:rsid w:val="00344BF6"/>
    <w:rsid w:val="00344C69"/>
    <w:rsid w:val="00344E1E"/>
    <w:rsid w:val="00344FC8"/>
    <w:rsid w:val="003451EF"/>
    <w:rsid w:val="00345312"/>
    <w:rsid w:val="003454FD"/>
    <w:rsid w:val="003458EC"/>
    <w:rsid w:val="0034596A"/>
    <w:rsid w:val="00346113"/>
    <w:rsid w:val="003462D6"/>
    <w:rsid w:val="003474E7"/>
    <w:rsid w:val="00347ACB"/>
    <w:rsid w:val="00350D8D"/>
    <w:rsid w:val="00350F86"/>
    <w:rsid w:val="003512E3"/>
    <w:rsid w:val="00351E6A"/>
    <w:rsid w:val="00351F31"/>
    <w:rsid w:val="0035230F"/>
    <w:rsid w:val="0035243E"/>
    <w:rsid w:val="00352F51"/>
    <w:rsid w:val="003530FE"/>
    <w:rsid w:val="003534DB"/>
    <w:rsid w:val="00353654"/>
    <w:rsid w:val="00353DE9"/>
    <w:rsid w:val="00353E30"/>
    <w:rsid w:val="00354043"/>
    <w:rsid w:val="003540D2"/>
    <w:rsid w:val="00354E56"/>
    <w:rsid w:val="0035507E"/>
    <w:rsid w:val="003557B7"/>
    <w:rsid w:val="00355A3C"/>
    <w:rsid w:val="00355A7E"/>
    <w:rsid w:val="00355B0A"/>
    <w:rsid w:val="00356921"/>
    <w:rsid w:val="0035696C"/>
    <w:rsid w:val="0035697D"/>
    <w:rsid w:val="003569CD"/>
    <w:rsid w:val="00356AD8"/>
    <w:rsid w:val="00356B3F"/>
    <w:rsid w:val="00356D76"/>
    <w:rsid w:val="00356F45"/>
    <w:rsid w:val="00357188"/>
    <w:rsid w:val="003579F4"/>
    <w:rsid w:val="003603FF"/>
    <w:rsid w:val="0036099E"/>
    <w:rsid w:val="0036161F"/>
    <w:rsid w:val="00361AA1"/>
    <w:rsid w:val="00361FA8"/>
    <w:rsid w:val="003620C7"/>
    <w:rsid w:val="003622D0"/>
    <w:rsid w:val="00362B6D"/>
    <w:rsid w:val="003634A0"/>
    <w:rsid w:val="003636FF"/>
    <w:rsid w:val="0036384E"/>
    <w:rsid w:val="00363B20"/>
    <w:rsid w:val="00363B92"/>
    <w:rsid w:val="00363E03"/>
    <w:rsid w:val="00363F0E"/>
    <w:rsid w:val="0036463F"/>
    <w:rsid w:val="0036477B"/>
    <w:rsid w:val="00364BE0"/>
    <w:rsid w:val="003650B1"/>
    <w:rsid w:val="003655AE"/>
    <w:rsid w:val="003663CE"/>
    <w:rsid w:val="00366B00"/>
    <w:rsid w:val="00366C37"/>
    <w:rsid w:val="003671D8"/>
    <w:rsid w:val="00367992"/>
    <w:rsid w:val="00367C6F"/>
    <w:rsid w:val="00370673"/>
    <w:rsid w:val="00371BE4"/>
    <w:rsid w:val="0037246F"/>
    <w:rsid w:val="0037297E"/>
    <w:rsid w:val="00372C4F"/>
    <w:rsid w:val="00372E44"/>
    <w:rsid w:val="00372E6A"/>
    <w:rsid w:val="00372F14"/>
    <w:rsid w:val="00373096"/>
    <w:rsid w:val="0037346F"/>
    <w:rsid w:val="00373791"/>
    <w:rsid w:val="003738BD"/>
    <w:rsid w:val="00373CE6"/>
    <w:rsid w:val="0037444C"/>
    <w:rsid w:val="0037475B"/>
    <w:rsid w:val="0037510C"/>
    <w:rsid w:val="00375DEF"/>
    <w:rsid w:val="00375DFC"/>
    <w:rsid w:val="00375EB4"/>
    <w:rsid w:val="003760D6"/>
    <w:rsid w:val="00376766"/>
    <w:rsid w:val="00376CB7"/>
    <w:rsid w:val="00376FE9"/>
    <w:rsid w:val="003775D2"/>
    <w:rsid w:val="003776AA"/>
    <w:rsid w:val="00377799"/>
    <w:rsid w:val="00377F7C"/>
    <w:rsid w:val="00377FB1"/>
    <w:rsid w:val="00380082"/>
    <w:rsid w:val="00380522"/>
    <w:rsid w:val="00380BD6"/>
    <w:rsid w:val="0038130F"/>
    <w:rsid w:val="00381327"/>
    <w:rsid w:val="003813EB"/>
    <w:rsid w:val="003818C3"/>
    <w:rsid w:val="00381F29"/>
    <w:rsid w:val="00381F7F"/>
    <w:rsid w:val="00382762"/>
    <w:rsid w:val="00382ACE"/>
    <w:rsid w:val="00382D74"/>
    <w:rsid w:val="0038333E"/>
    <w:rsid w:val="003833A0"/>
    <w:rsid w:val="00383F1C"/>
    <w:rsid w:val="00383F6F"/>
    <w:rsid w:val="00385092"/>
    <w:rsid w:val="003859C3"/>
    <w:rsid w:val="00385D24"/>
    <w:rsid w:val="00385E1C"/>
    <w:rsid w:val="00385ED6"/>
    <w:rsid w:val="003861C1"/>
    <w:rsid w:val="00387074"/>
    <w:rsid w:val="003877C1"/>
    <w:rsid w:val="00387B48"/>
    <w:rsid w:val="00387F88"/>
    <w:rsid w:val="003902F0"/>
    <w:rsid w:val="0039050B"/>
    <w:rsid w:val="0039054B"/>
    <w:rsid w:val="0039063E"/>
    <w:rsid w:val="0039083E"/>
    <w:rsid w:val="00390E9F"/>
    <w:rsid w:val="003917C2"/>
    <w:rsid w:val="0039281A"/>
    <w:rsid w:val="00392949"/>
    <w:rsid w:val="00392A5D"/>
    <w:rsid w:val="00392A90"/>
    <w:rsid w:val="00392BAB"/>
    <w:rsid w:val="00392D23"/>
    <w:rsid w:val="00392FB7"/>
    <w:rsid w:val="003935A2"/>
    <w:rsid w:val="00393680"/>
    <w:rsid w:val="00393DAD"/>
    <w:rsid w:val="00393EF1"/>
    <w:rsid w:val="0039411F"/>
    <w:rsid w:val="0039548D"/>
    <w:rsid w:val="00395A8B"/>
    <w:rsid w:val="00395AE7"/>
    <w:rsid w:val="00396136"/>
    <w:rsid w:val="00396769"/>
    <w:rsid w:val="003968F1"/>
    <w:rsid w:val="00396D4B"/>
    <w:rsid w:val="00396E8F"/>
    <w:rsid w:val="003970C4"/>
    <w:rsid w:val="00397A50"/>
    <w:rsid w:val="00397CDB"/>
    <w:rsid w:val="00397FC7"/>
    <w:rsid w:val="003A01D1"/>
    <w:rsid w:val="003A042E"/>
    <w:rsid w:val="003A11A5"/>
    <w:rsid w:val="003A151B"/>
    <w:rsid w:val="003A18CE"/>
    <w:rsid w:val="003A1BC5"/>
    <w:rsid w:val="003A29EF"/>
    <w:rsid w:val="003A2B4E"/>
    <w:rsid w:val="003A2EC0"/>
    <w:rsid w:val="003A38F9"/>
    <w:rsid w:val="003A3974"/>
    <w:rsid w:val="003A4429"/>
    <w:rsid w:val="003A45BE"/>
    <w:rsid w:val="003A4CE5"/>
    <w:rsid w:val="003A540A"/>
    <w:rsid w:val="003A690F"/>
    <w:rsid w:val="003A7272"/>
    <w:rsid w:val="003A7DF4"/>
    <w:rsid w:val="003B0232"/>
    <w:rsid w:val="003B03E3"/>
    <w:rsid w:val="003B0E5E"/>
    <w:rsid w:val="003B1B6A"/>
    <w:rsid w:val="003B1E01"/>
    <w:rsid w:val="003B1EC4"/>
    <w:rsid w:val="003B22B1"/>
    <w:rsid w:val="003B2613"/>
    <w:rsid w:val="003B2743"/>
    <w:rsid w:val="003B2CD2"/>
    <w:rsid w:val="003B3BAE"/>
    <w:rsid w:val="003B3F3B"/>
    <w:rsid w:val="003B482F"/>
    <w:rsid w:val="003B4A7F"/>
    <w:rsid w:val="003B4C8B"/>
    <w:rsid w:val="003B4F52"/>
    <w:rsid w:val="003B4F5B"/>
    <w:rsid w:val="003B55AD"/>
    <w:rsid w:val="003B585C"/>
    <w:rsid w:val="003B5E49"/>
    <w:rsid w:val="003B68CD"/>
    <w:rsid w:val="003B6957"/>
    <w:rsid w:val="003B6D56"/>
    <w:rsid w:val="003B6DAF"/>
    <w:rsid w:val="003B7459"/>
    <w:rsid w:val="003B7763"/>
    <w:rsid w:val="003B7CA6"/>
    <w:rsid w:val="003C0890"/>
    <w:rsid w:val="003C1033"/>
    <w:rsid w:val="003C10B7"/>
    <w:rsid w:val="003C1157"/>
    <w:rsid w:val="003C1709"/>
    <w:rsid w:val="003C1934"/>
    <w:rsid w:val="003C1B33"/>
    <w:rsid w:val="003C1C56"/>
    <w:rsid w:val="003C1CA3"/>
    <w:rsid w:val="003C1E5E"/>
    <w:rsid w:val="003C26CB"/>
    <w:rsid w:val="003C26FD"/>
    <w:rsid w:val="003C31AD"/>
    <w:rsid w:val="003C32DF"/>
    <w:rsid w:val="003C3422"/>
    <w:rsid w:val="003C3466"/>
    <w:rsid w:val="003C350E"/>
    <w:rsid w:val="003C3819"/>
    <w:rsid w:val="003C41AF"/>
    <w:rsid w:val="003C43FE"/>
    <w:rsid w:val="003C4A81"/>
    <w:rsid w:val="003C4AE9"/>
    <w:rsid w:val="003C4F22"/>
    <w:rsid w:val="003C54F8"/>
    <w:rsid w:val="003C56A7"/>
    <w:rsid w:val="003C57DB"/>
    <w:rsid w:val="003C5A7F"/>
    <w:rsid w:val="003C5BD8"/>
    <w:rsid w:val="003C6970"/>
    <w:rsid w:val="003C70F0"/>
    <w:rsid w:val="003C7731"/>
    <w:rsid w:val="003C7946"/>
    <w:rsid w:val="003C7BC6"/>
    <w:rsid w:val="003C7FFB"/>
    <w:rsid w:val="003D0301"/>
    <w:rsid w:val="003D09C0"/>
    <w:rsid w:val="003D0EBE"/>
    <w:rsid w:val="003D15D1"/>
    <w:rsid w:val="003D15EF"/>
    <w:rsid w:val="003D221A"/>
    <w:rsid w:val="003D22F1"/>
    <w:rsid w:val="003D23CC"/>
    <w:rsid w:val="003D246F"/>
    <w:rsid w:val="003D257B"/>
    <w:rsid w:val="003D260C"/>
    <w:rsid w:val="003D297A"/>
    <w:rsid w:val="003D2CA9"/>
    <w:rsid w:val="003D2D60"/>
    <w:rsid w:val="003D2F12"/>
    <w:rsid w:val="003D2FEE"/>
    <w:rsid w:val="003D34E5"/>
    <w:rsid w:val="003D3582"/>
    <w:rsid w:val="003D437A"/>
    <w:rsid w:val="003D46DC"/>
    <w:rsid w:val="003D4CB0"/>
    <w:rsid w:val="003D4ED9"/>
    <w:rsid w:val="003D4F29"/>
    <w:rsid w:val="003D5375"/>
    <w:rsid w:val="003D54C1"/>
    <w:rsid w:val="003D587E"/>
    <w:rsid w:val="003D62A3"/>
    <w:rsid w:val="003D670F"/>
    <w:rsid w:val="003D6C04"/>
    <w:rsid w:val="003D6E11"/>
    <w:rsid w:val="003D7C5D"/>
    <w:rsid w:val="003E01CB"/>
    <w:rsid w:val="003E0A03"/>
    <w:rsid w:val="003E0E83"/>
    <w:rsid w:val="003E1182"/>
    <w:rsid w:val="003E19F2"/>
    <w:rsid w:val="003E1A95"/>
    <w:rsid w:val="003E1BA9"/>
    <w:rsid w:val="003E237C"/>
    <w:rsid w:val="003E2AB0"/>
    <w:rsid w:val="003E2BDC"/>
    <w:rsid w:val="003E2F86"/>
    <w:rsid w:val="003E3608"/>
    <w:rsid w:val="003E3A4B"/>
    <w:rsid w:val="003E452E"/>
    <w:rsid w:val="003E47FE"/>
    <w:rsid w:val="003E48F2"/>
    <w:rsid w:val="003E4911"/>
    <w:rsid w:val="003E4944"/>
    <w:rsid w:val="003E49C1"/>
    <w:rsid w:val="003E5129"/>
    <w:rsid w:val="003E5148"/>
    <w:rsid w:val="003E52AF"/>
    <w:rsid w:val="003E5B6A"/>
    <w:rsid w:val="003E5BCC"/>
    <w:rsid w:val="003E63E6"/>
    <w:rsid w:val="003E641E"/>
    <w:rsid w:val="003E68F1"/>
    <w:rsid w:val="003E732A"/>
    <w:rsid w:val="003E7884"/>
    <w:rsid w:val="003E7D4B"/>
    <w:rsid w:val="003E7EB5"/>
    <w:rsid w:val="003F062F"/>
    <w:rsid w:val="003F0FA0"/>
    <w:rsid w:val="003F1482"/>
    <w:rsid w:val="003F149B"/>
    <w:rsid w:val="003F1506"/>
    <w:rsid w:val="003F1F8F"/>
    <w:rsid w:val="003F29CB"/>
    <w:rsid w:val="003F2A8D"/>
    <w:rsid w:val="003F30D4"/>
    <w:rsid w:val="003F3AEC"/>
    <w:rsid w:val="003F3FCF"/>
    <w:rsid w:val="003F55B0"/>
    <w:rsid w:val="003F5698"/>
    <w:rsid w:val="003F58CF"/>
    <w:rsid w:val="003F67EA"/>
    <w:rsid w:val="003F7006"/>
    <w:rsid w:val="003F767C"/>
    <w:rsid w:val="003F7F53"/>
    <w:rsid w:val="004000B1"/>
    <w:rsid w:val="00400DC7"/>
    <w:rsid w:val="00400E7F"/>
    <w:rsid w:val="0040178D"/>
    <w:rsid w:val="00401BD4"/>
    <w:rsid w:val="00401D25"/>
    <w:rsid w:val="0040268C"/>
    <w:rsid w:val="00403399"/>
    <w:rsid w:val="0040450B"/>
    <w:rsid w:val="00404551"/>
    <w:rsid w:val="00404921"/>
    <w:rsid w:val="00404FDB"/>
    <w:rsid w:val="00405878"/>
    <w:rsid w:val="0040618C"/>
    <w:rsid w:val="004061A0"/>
    <w:rsid w:val="00406597"/>
    <w:rsid w:val="004065CC"/>
    <w:rsid w:val="004068E2"/>
    <w:rsid w:val="00406B69"/>
    <w:rsid w:val="00406FD7"/>
    <w:rsid w:val="00407549"/>
    <w:rsid w:val="00407C45"/>
    <w:rsid w:val="00407E99"/>
    <w:rsid w:val="004111D9"/>
    <w:rsid w:val="004111F2"/>
    <w:rsid w:val="004116B3"/>
    <w:rsid w:val="00411728"/>
    <w:rsid w:val="004117DA"/>
    <w:rsid w:val="00411BAC"/>
    <w:rsid w:val="00411E9B"/>
    <w:rsid w:val="004121A0"/>
    <w:rsid w:val="00412409"/>
    <w:rsid w:val="0041254B"/>
    <w:rsid w:val="00412705"/>
    <w:rsid w:val="00412729"/>
    <w:rsid w:val="0041291A"/>
    <w:rsid w:val="00412B05"/>
    <w:rsid w:val="00412D56"/>
    <w:rsid w:val="00413411"/>
    <w:rsid w:val="00413A02"/>
    <w:rsid w:val="00413CA0"/>
    <w:rsid w:val="00413CF0"/>
    <w:rsid w:val="00413F6A"/>
    <w:rsid w:val="00414B57"/>
    <w:rsid w:val="00414EDF"/>
    <w:rsid w:val="004158BA"/>
    <w:rsid w:val="004158E5"/>
    <w:rsid w:val="0041592E"/>
    <w:rsid w:val="00416405"/>
    <w:rsid w:val="004164A4"/>
    <w:rsid w:val="00416876"/>
    <w:rsid w:val="00416A86"/>
    <w:rsid w:val="00416B9D"/>
    <w:rsid w:val="00416BE2"/>
    <w:rsid w:val="00416BEF"/>
    <w:rsid w:val="00417282"/>
    <w:rsid w:val="00417313"/>
    <w:rsid w:val="004173A3"/>
    <w:rsid w:val="00417984"/>
    <w:rsid w:val="00417BB6"/>
    <w:rsid w:val="00417BF2"/>
    <w:rsid w:val="00417C02"/>
    <w:rsid w:val="00417D77"/>
    <w:rsid w:val="004200E5"/>
    <w:rsid w:val="0042033B"/>
    <w:rsid w:val="00420521"/>
    <w:rsid w:val="004214DB"/>
    <w:rsid w:val="004216BF"/>
    <w:rsid w:val="00421B1E"/>
    <w:rsid w:val="00421BFD"/>
    <w:rsid w:val="00422042"/>
    <w:rsid w:val="00422278"/>
    <w:rsid w:val="004224EB"/>
    <w:rsid w:val="00422800"/>
    <w:rsid w:val="00422C14"/>
    <w:rsid w:val="00423184"/>
    <w:rsid w:val="00423287"/>
    <w:rsid w:val="004233BB"/>
    <w:rsid w:val="00423A80"/>
    <w:rsid w:val="00423FA0"/>
    <w:rsid w:val="00424116"/>
    <w:rsid w:val="004243E3"/>
    <w:rsid w:val="00424608"/>
    <w:rsid w:val="00424C7E"/>
    <w:rsid w:val="00425A28"/>
    <w:rsid w:val="00425B5B"/>
    <w:rsid w:val="00426596"/>
    <w:rsid w:val="00426672"/>
    <w:rsid w:val="004269C1"/>
    <w:rsid w:val="00426FF4"/>
    <w:rsid w:val="00427875"/>
    <w:rsid w:val="0042787B"/>
    <w:rsid w:val="00427E58"/>
    <w:rsid w:val="00427F89"/>
    <w:rsid w:val="004301EC"/>
    <w:rsid w:val="004303E9"/>
    <w:rsid w:val="00430DB1"/>
    <w:rsid w:val="004315AC"/>
    <w:rsid w:val="00431DF5"/>
    <w:rsid w:val="0043261C"/>
    <w:rsid w:val="0043287B"/>
    <w:rsid w:val="00432EB4"/>
    <w:rsid w:val="004335C2"/>
    <w:rsid w:val="004337B9"/>
    <w:rsid w:val="0043415B"/>
    <w:rsid w:val="004351F8"/>
    <w:rsid w:val="00435363"/>
    <w:rsid w:val="00435479"/>
    <w:rsid w:val="00435496"/>
    <w:rsid w:val="004363C4"/>
    <w:rsid w:val="00436493"/>
    <w:rsid w:val="00436A01"/>
    <w:rsid w:val="00436E5C"/>
    <w:rsid w:val="004371E8"/>
    <w:rsid w:val="00437347"/>
    <w:rsid w:val="00437363"/>
    <w:rsid w:val="004373CD"/>
    <w:rsid w:val="00440337"/>
    <w:rsid w:val="0044077D"/>
    <w:rsid w:val="004409F0"/>
    <w:rsid w:val="00440B28"/>
    <w:rsid w:val="00440E8C"/>
    <w:rsid w:val="00440EB5"/>
    <w:rsid w:val="00440F2C"/>
    <w:rsid w:val="00441294"/>
    <w:rsid w:val="00441588"/>
    <w:rsid w:val="00442257"/>
    <w:rsid w:val="0044289E"/>
    <w:rsid w:val="0044358E"/>
    <w:rsid w:val="00443600"/>
    <w:rsid w:val="00443A4B"/>
    <w:rsid w:val="00443C31"/>
    <w:rsid w:val="004441E7"/>
    <w:rsid w:val="00444429"/>
    <w:rsid w:val="00444DC5"/>
    <w:rsid w:val="004450D8"/>
    <w:rsid w:val="00445A2B"/>
    <w:rsid w:val="00445C4C"/>
    <w:rsid w:val="00445E60"/>
    <w:rsid w:val="00445F36"/>
    <w:rsid w:val="0044629D"/>
    <w:rsid w:val="00446BDE"/>
    <w:rsid w:val="00446E19"/>
    <w:rsid w:val="00447200"/>
    <w:rsid w:val="0044737B"/>
    <w:rsid w:val="00447535"/>
    <w:rsid w:val="00447882"/>
    <w:rsid w:val="00447C40"/>
    <w:rsid w:val="004501FF"/>
    <w:rsid w:val="00450A16"/>
    <w:rsid w:val="00450E73"/>
    <w:rsid w:val="0045168C"/>
    <w:rsid w:val="00451748"/>
    <w:rsid w:val="0045195E"/>
    <w:rsid w:val="00452260"/>
    <w:rsid w:val="0045244E"/>
    <w:rsid w:val="00452520"/>
    <w:rsid w:val="00452657"/>
    <w:rsid w:val="004527FA"/>
    <w:rsid w:val="00452B7A"/>
    <w:rsid w:val="0045336E"/>
    <w:rsid w:val="004535A5"/>
    <w:rsid w:val="004537EE"/>
    <w:rsid w:val="00453985"/>
    <w:rsid w:val="00453C50"/>
    <w:rsid w:val="00453F6A"/>
    <w:rsid w:val="004542DF"/>
    <w:rsid w:val="0045501A"/>
    <w:rsid w:val="0045539B"/>
    <w:rsid w:val="00455BC2"/>
    <w:rsid w:val="00455FBF"/>
    <w:rsid w:val="00455FDA"/>
    <w:rsid w:val="0045661E"/>
    <w:rsid w:val="00456710"/>
    <w:rsid w:val="00456CBD"/>
    <w:rsid w:val="00457424"/>
    <w:rsid w:val="00457775"/>
    <w:rsid w:val="0045778E"/>
    <w:rsid w:val="004577E0"/>
    <w:rsid w:val="00457ED0"/>
    <w:rsid w:val="00457EF6"/>
    <w:rsid w:val="00460AF5"/>
    <w:rsid w:val="00461363"/>
    <w:rsid w:val="004616B7"/>
    <w:rsid w:val="004623D4"/>
    <w:rsid w:val="004623D6"/>
    <w:rsid w:val="00462852"/>
    <w:rsid w:val="00462872"/>
    <w:rsid w:val="004628EF"/>
    <w:rsid w:val="00462A08"/>
    <w:rsid w:val="00462ED6"/>
    <w:rsid w:val="0046370B"/>
    <w:rsid w:val="00463CB4"/>
    <w:rsid w:val="00463D9F"/>
    <w:rsid w:val="00464785"/>
    <w:rsid w:val="00464F04"/>
    <w:rsid w:val="0046507E"/>
    <w:rsid w:val="0046589C"/>
    <w:rsid w:val="00466B18"/>
    <w:rsid w:val="00466D9E"/>
    <w:rsid w:val="0046712E"/>
    <w:rsid w:val="00467796"/>
    <w:rsid w:val="00467C85"/>
    <w:rsid w:val="004705F5"/>
    <w:rsid w:val="0047098A"/>
    <w:rsid w:val="00470CB9"/>
    <w:rsid w:val="00470DCF"/>
    <w:rsid w:val="00470EAA"/>
    <w:rsid w:val="0047113B"/>
    <w:rsid w:val="00471327"/>
    <w:rsid w:val="00471F0F"/>
    <w:rsid w:val="00471F16"/>
    <w:rsid w:val="00472993"/>
    <w:rsid w:val="00472B9A"/>
    <w:rsid w:val="00473987"/>
    <w:rsid w:val="00473BB0"/>
    <w:rsid w:val="00473C93"/>
    <w:rsid w:val="00473D52"/>
    <w:rsid w:val="00473FD8"/>
    <w:rsid w:val="00474052"/>
    <w:rsid w:val="0047415D"/>
    <w:rsid w:val="00474585"/>
    <w:rsid w:val="004746B5"/>
    <w:rsid w:val="00474711"/>
    <w:rsid w:val="00474849"/>
    <w:rsid w:val="00474A49"/>
    <w:rsid w:val="00474CAE"/>
    <w:rsid w:val="0047511A"/>
    <w:rsid w:val="00475282"/>
    <w:rsid w:val="00475745"/>
    <w:rsid w:val="0047598F"/>
    <w:rsid w:val="00475B74"/>
    <w:rsid w:val="00475BB3"/>
    <w:rsid w:val="00475DDD"/>
    <w:rsid w:val="004768F2"/>
    <w:rsid w:val="0047702A"/>
    <w:rsid w:val="00477033"/>
    <w:rsid w:val="0048010A"/>
    <w:rsid w:val="004808DC"/>
    <w:rsid w:val="00480A2F"/>
    <w:rsid w:val="00480D92"/>
    <w:rsid w:val="00480E15"/>
    <w:rsid w:val="00480F6F"/>
    <w:rsid w:val="004811B0"/>
    <w:rsid w:val="004812DE"/>
    <w:rsid w:val="004819B3"/>
    <w:rsid w:val="00481D3E"/>
    <w:rsid w:val="0048241A"/>
    <w:rsid w:val="004826D6"/>
    <w:rsid w:val="00482FDF"/>
    <w:rsid w:val="00483BDB"/>
    <w:rsid w:val="004843C8"/>
    <w:rsid w:val="00484541"/>
    <w:rsid w:val="004846DF"/>
    <w:rsid w:val="00485769"/>
    <w:rsid w:val="00485818"/>
    <w:rsid w:val="00485D11"/>
    <w:rsid w:val="00485E4F"/>
    <w:rsid w:val="00486C11"/>
    <w:rsid w:val="00486FA3"/>
    <w:rsid w:val="0048781A"/>
    <w:rsid w:val="00487C74"/>
    <w:rsid w:val="00490319"/>
    <w:rsid w:val="00490A1A"/>
    <w:rsid w:val="00490BE4"/>
    <w:rsid w:val="00491763"/>
    <w:rsid w:val="00492050"/>
    <w:rsid w:val="00492715"/>
    <w:rsid w:val="00492D1F"/>
    <w:rsid w:val="00493014"/>
    <w:rsid w:val="004930DB"/>
    <w:rsid w:val="00493135"/>
    <w:rsid w:val="00493736"/>
    <w:rsid w:val="00493BBA"/>
    <w:rsid w:val="00493F14"/>
    <w:rsid w:val="00494047"/>
    <w:rsid w:val="00494675"/>
    <w:rsid w:val="004946B7"/>
    <w:rsid w:val="0049496E"/>
    <w:rsid w:val="0049497B"/>
    <w:rsid w:val="00494998"/>
    <w:rsid w:val="00494A50"/>
    <w:rsid w:val="00494CB6"/>
    <w:rsid w:val="00494CC8"/>
    <w:rsid w:val="00494D3E"/>
    <w:rsid w:val="00494D90"/>
    <w:rsid w:val="00494DB7"/>
    <w:rsid w:val="00496035"/>
    <w:rsid w:val="0049603A"/>
    <w:rsid w:val="00496D20"/>
    <w:rsid w:val="0049704D"/>
    <w:rsid w:val="0049790E"/>
    <w:rsid w:val="00497D61"/>
    <w:rsid w:val="00497E04"/>
    <w:rsid w:val="00497F73"/>
    <w:rsid w:val="004A00D4"/>
    <w:rsid w:val="004A00FD"/>
    <w:rsid w:val="004A03F4"/>
    <w:rsid w:val="004A0491"/>
    <w:rsid w:val="004A0E06"/>
    <w:rsid w:val="004A0E43"/>
    <w:rsid w:val="004A0FF6"/>
    <w:rsid w:val="004A1198"/>
    <w:rsid w:val="004A182D"/>
    <w:rsid w:val="004A1A83"/>
    <w:rsid w:val="004A22FF"/>
    <w:rsid w:val="004A2AE7"/>
    <w:rsid w:val="004A3311"/>
    <w:rsid w:val="004A3686"/>
    <w:rsid w:val="004A38B4"/>
    <w:rsid w:val="004A39F0"/>
    <w:rsid w:val="004A4094"/>
    <w:rsid w:val="004A471B"/>
    <w:rsid w:val="004A4972"/>
    <w:rsid w:val="004A57D0"/>
    <w:rsid w:val="004A5C50"/>
    <w:rsid w:val="004A5CF6"/>
    <w:rsid w:val="004A61B5"/>
    <w:rsid w:val="004A620B"/>
    <w:rsid w:val="004A679F"/>
    <w:rsid w:val="004A6B2D"/>
    <w:rsid w:val="004A6F03"/>
    <w:rsid w:val="004A7597"/>
    <w:rsid w:val="004A7968"/>
    <w:rsid w:val="004A7E14"/>
    <w:rsid w:val="004B07B7"/>
    <w:rsid w:val="004B09FE"/>
    <w:rsid w:val="004B129B"/>
    <w:rsid w:val="004B1480"/>
    <w:rsid w:val="004B1597"/>
    <w:rsid w:val="004B189D"/>
    <w:rsid w:val="004B1A11"/>
    <w:rsid w:val="004B1D4D"/>
    <w:rsid w:val="004B2644"/>
    <w:rsid w:val="004B32A6"/>
    <w:rsid w:val="004B3300"/>
    <w:rsid w:val="004B33B4"/>
    <w:rsid w:val="004B36A7"/>
    <w:rsid w:val="004B36FD"/>
    <w:rsid w:val="004B3926"/>
    <w:rsid w:val="004B3BD7"/>
    <w:rsid w:val="004B3C44"/>
    <w:rsid w:val="004B3F11"/>
    <w:rsid w:val="004B3F80"/>
    <w:rsid w:val="004B4407"/>
    <w:rsid w:val="004B4A48"/>
    <w:rsid w:val="004B53AC"/>
    <w:rsid w:val="004B5E3F"/>
    <w:rsid w:val="004B6410"/>
    <w:rsid w:val="004B6BEF"/>
    <w:rsid w:val="004B6F35"/>
    <w:rsid w:val="004B73A9"/>
    <w:rsid w:val="004B79AC"/>
    <w:rsid w:val="004B7EED"/>
    <w:rsid w:val="004C05CD"/>
    <w:rsid w:val="004C06BC"/>
    <w:rsid w:val="004C0F4A"/>
    <w:rsid w:val="004C0FAC"/>
    <w:rsid w:val="004C11D3"/>
    <w:rsid w:val="004C1290"/>
    <w:rsid w:val="004C1B58"/>
    <w:rsid w:val="004C1D87"/>
    <w:rsid w:val="004C1DF2"/>
    <w:rsid w:val="004C1ED7"/>
    <w:rsid w:val="004C2073"/>
    <w:rsid w:val="004C209B"/>
    <w:rsid w:val="004C25F8"/>
    <w:rsid w:val="004C31EB"/>
    <w:rsid w:val="004C360A"/>
    <w:rsid w:val="004C3C6B"/>
    <w:rsid w:val="004C3F00"/>
    <w:rsid w:val="004C406F"/>
    <w:rsid w:val="004C46B0"/>
    <w:rsid w:val="004C4974"/>
    <w:rsid w:val="004C5099"/>
    <w:rsid w:val="004C53D8"/>
    <w:rsid w:val="004C5418"/>
    <w:rsid w:val="004C562D"/>
    <w:rsid w:val="004C57AD"/>
    <w:rsid w:val="004C5C42"/>
    <w:rsid w:val="004C5F91"/>
    <w:rsid w:val="004C6151"/>
    <w:rsid w:val="004C68A2"/>
    <w:rsid w:val="004C69FD"/>
    <w:rsid w:val="004C6E55"/>
    <w:rsid w:val="004C7296"/>
    <w:rsid w:val="004C7645"/>
    <w:rsid w:val="004C7676"/>
    <w:rsid w:val="004C7E06"/>
    <w:rsid w:val="004D007C"/>
    <w:rsid w:val="004D008F"/>
    <w:rsid w:val="004D01AB"/>
    <w:rsid w:val="004D04DD"/>
    <w:rsid w:val="004D05D1"/>
    <w:rsid w:val="004D0699"/>
    <w:rsid w:val="004D07A4"/>
    <w:rsid w:val="004D0E37"/>
    <w:rsid w:val="004D12C7"/>
    <w:rsid w:val="004D1AD0"/>
    <w:rsid w:val="004D3538"/>
    <w:rsid w:val="004D3631"/>
    <w:rsid w:val="004D40D5"/>
    <w:rsid w:val="004D42DB"/>
    <w:rsid w:val="004D4399"/>
    <w:rsid w:val="004D4A8C"/>
    <w:rsid w:val="004D55D0"/>
    <w:rsid w:val="004D5769"/>
    <w:rsid w:val="004D579D"/>
    <w:rsid w:val="004D5881"/>
    <w:rsid w:val="004D5BB5"/>
    <w:rsid w:val="004D5CA5"/>
    <w:rsid w:val="004D5D91"/>
    <w:rsid w:val="004D5E6B"/>
    <w:rsid w:val="004D6146"/>
    <w:rsid w:val="004D634C"/>
    <w:rsid w:val="004D6921"/>
    <w:rsid w:val="004D6CD4"/>
    <w:rsid w:val="004D6F9E"/>
    <w:rsid w:val="004D7CF5"/>
    <w:rsid w:val="004E049F"/>
    <w:rsid w:val="004E0911"/>
    <w:rsid w:val="004E0DD9"/>
    <w:rsid w:val="004E1112"/>
    <w:rsid w:val="004E1BB4"/>
    <w:rsid w:val="004E1C17"/>
    <w:rsid w:val="004E1DD5"/>
    <w:rsid w:val="004E2626"/>
    <w:rsid w:val="004E3A25"/>
    <w:rsid w:val="004E3C8A"/>
    <w:rsid w:val="004E3E06"/>
    <w:rsid w:val="004E4239"/>
    <w:rsid w:val="004E4CAD"/>
    <w:rsid w:val="004E4D64"/>
    <w:rsid w:val="004E4E12"/>
    <w:rsid w:val="004E50DE"/>
    <w:rsid w:val="004E590F"/>
    <w:rsid w:val="004E5DF4"/>
    <w:rsid w:val="004E616E"/>
    <w:rsid w:val="004E66EE"/>
    <w:rsid w:val="004E67C9"/>
    <w:rsid w:val="004E705E"/>
    <w:rsid w:val="004E7E8F"/>
    <w:rsid w:val="004F03E2"/>
    <w:rsid w:val="004F06E9"/>
    <w:rsid w:val="004F0A69"/>
    <w:rsid w:val="004F0A8B"/>
    <w:rsid w:val="004F0BAB"/>
    <w:rsid w:val="004F0ECB"/>
    <w:rsid w:val="004F1313"/>
    <w:rsid w:val="004F1E84"/>
    <w:rsid w:val="004F2370"/>
    <w:rsid w:val="004F23E4"/>
    <w:rsid w:val="004F2BBA"/>
    <w:rsid w:val="004F3157"/>
    <w:rsid w:val="004F351B"/>
    <w:rsid w:val="004F3D59"/>
    <w:rsid w:val="004F4242"/>
    <w:rsid w:val="004F42B2"/>
    <w:rsid w:val="004F4786"/>
    <w:rsid w:val="004F4BF4"/>
    <w:rsid w:val="004F4D63"/>
    <w:rsid w:val="004F4EBE"/>
    <w:rsid w:val="004F547A"/>
    <w:rsid w:val="004F5679"/>
    <w:rsid w:val="004F5D1C"/>
    <w:rsid w:val="004F5F4F"/>
    <w:rsid w:val="004F6D41"/>
    <w:rsid w:val="004F76E1"/>
    <w:rsid w:val="004F7873"/>
    <w:rsid w:val="004F78E5"/>
    <w:rsid w:val="004F7975"/>
    <w:rsid w:val="00500362"/>
    <w:rsid w:val="005003CD"/>
    <w:rsid w:val="005005D0"/>
    <w:rsid w:val="00501776"/>
    <w:rsid w:val="00501C6B"/>
    <w:rsid w:val="00501F7C"/>
    <w:rsid w:val="00501FEE"/>
    <w:rsid w:val="0050231A"/>
    <w:rsid w:val="00503087"/>
    <w:rsid w:val="0050398F"/>
    <w:rsid w:val="005039D2"/>
    <w:rsid w:val="00503E64"/>
    <w:rsid w:val="00504496"/>
    <w:rsid w:val="005047EB"/>
    <w:rsid w:val="00504A6B"/>
    <w:rsid w:val="00504D87"/>
    <w:rsid w:val="0050537F"/>
    <w:rsid w:val="00505768"/>
    <w:rsid w:val="005059A4"/>
    <w:rsid w:val="00505BA2"/>
    <w:rsid w:val="00506413"/>
    <w:rsid w:val="0050668B"/>
    <w:rsid w:val="00506732"/>
    <w:rsid w:val="00506D7A"/>
    <w:rsid w:val="005076FC"/>
    <w:rsid w:val="00507B3B"/>
    <w:rsid w:val="00507D99"/>
    <w:rsid w:val="00507EEE"/>
    <w:rsid w:val="0051009A"/>
    <w:rsid w:val="00510901"/>
    <w:rsid w:val="00510DBA"/>
    <w:rsid w:val="00511070"/>
    <w:rsid w:val="0051180A"/>
    <w:rsid w:val="005119D7"/>
    <w:rsid w:val="00511B5B"/>
    <w:rsid w:val="00511EAF"/>
    <w:rsid w:val="00512A35"/>
    <w:rsid w:val="00512ADC"/>
    <w:rsid w:val="00512C55"/>
    <w:rsid w:val="00512FC5"/>
    <w:rsid w:val="00513351"/>
    <w:rsid w:val="005138E4"/>
    <w:rsid w:val="00513A88"/>
    <w:rsid w:val="00514DE3"/>
    <w:rsid w:val="00514FBC"/>
    <w:rsid w:val="005150DF"/>
    <w:rsid w:val="005150E7"/>
    <w:rsid w:val="00515810"/>
    <w:rsid w:val="005159CB"/>
    <w:rsid w:val="00520739"/>
    <w:rsid w:val="00520A99"/>
    <w:rsid w:val="00520AAB"/>
    <w:rsid w:val="00520D8A"/>
    <w:rsid w:val="00522C74"/>
    <w:rsid w:val="0052325F"/>
    <w:rsid w:val="00523469"/>
    <w:rsid w:val="00523BE1"/>
    <w:rsid w:val="00523F32"/>
    <w:rsid w:val="00524792"/>
    <w:rsid w:val="00524978"/>
    <w:rsid w:val="00524A90"/>
    <w:rsid w:val="0052516F"/>
    <w:rsid w:val="00525633"/>
    <w:rsid w:val="00525AE0"/>
    <w:rsid w:val="00525BC5"/>
    <w:rsid w:val="00525E99"/>
    <w:rsid w:val="005262DF"/>
    <w:rsid w:val="00526AE5"/>
    <w:rsid w:val="00526EFD"/>
    <w:rsid w:val="0052737F"/>
    <w:rsid w:val="005273A8"/>
    <w:rsid w:val="005273B8"/>
    <w:rsid w:val="00527C2F"/>
    <w:rsid w:val="00530083"/>
    <w:rsid w:val="005300D1"/>
    <w:rsid w:val="00530D28"/>
    <w:rsid w:val="0053120C"/>
    <w:rsid w:val="00531478"/>
    <w:rsid w:val="00531964"/>
    <w:rsid w:val="00531A76"/>
    <w:rsid w:val="00531B02"/>
    <w:rsid w:val="00531B60"/>
    <w:rsid w:val="0053240A"/>
    <w:rsid w:val="00532988"/>
    <w:rsid w:val="0053307B"/>
    <w:rsid w:val="0053312F"/>
    <w:rsid w:val="0053319C"/>
    <w:rsid w:val="00534109"/>
    <w:rsid w:val="00534AB9"/>
    <w:rsid w:val="00534B20"/>
    <w:rsid w:val="00535D2F"/>
    <w:rsid w:val="00536A4C"/>
    <w:rsid w:val="00536C46"/>
    <w:rsid w:val="00537073"/>
    <w:rsid w:val="00537B99"/>
    <w:rsid w:val="00537F70"/>
    <w:rsid w:val="005405DF"/>
    <w:rsid w:val="005412B1"/>
    <w:rsid w:val="00541660"/>
    <w:rsid w:val="005418A6"/>
    <w:rsid w:val="00541F47"/>
    <w:rsid w:val="00542312"/>
    <w:rsid w:val="0054287C"/>
    <w:rsid w:val="005428BD"/>
    <w:rsid w:val="0054294E"/>
    <w:rsid w:val="00542AFC"/>
    <w:rsid w:val="00542BE3"/>
    <w:rsid w:val="00542C71"/>
    <w:rsid w:val="00542C7B"/>
    <w:rsid w:val="00543FA5"/>
    <w:rsid w:val="00544847"/>
    <w:rsid w:val="005449C9"/>
    <w:rsid w:val="00544B29"/>
    <w:rsid w:val="00545116"/>
    <w:rsid w:val="00545BAB"/>
    <w:rsid w:val="00545D53"/>
    <w:rsid w:val="00545DF8"/>
    <w:rsid w:val="00546190"/>
    <w:rsid w:val="00546208"/>
    <w:rsid w:val="005463D1"/>
    <w:rsid w:val="00546870"/>
    <w:rsid w:val="00546C7C"/>
    <w:rsid w:val="00547914"/>
    <w:rsid w:val="00550048"/>
    <w:rsid w:val="00550074"/>
    <w:rsid w:val="00550232"/>
    <w:rsid w:val="005507E1"/>
    <w:rsid w:val="00550973"/>
    <w:rsid w:val="00550997"/>
    <w:rsid w:val="00551253"/>
    <w:rsid w:val="00551324"/>
    <w:rsid w:val="00551523"/>
    <w:rsid w:val="00551A84"/>
    <w:rsid w:val="00551C72"/>
    <w:rsid w:val="00551E5B"/>
    <w:rsid w:val="00551ED9"/>
    <w:rsid w:val="00551EE2"/>
    <w:rsid w:val="0055225C"/>
    <w:rsid w:val="005524D7"/>
    <w:rsid w:val="00552B2D"/>
    <w:rsid w:val="00553156"/>
    <w:rsid w:val="00553B7D"/>
    <w:rsid w:val="00553E58"/>
    <w:rsid w:val="005545CB"/>
    <w:rsid w:val="0055486E"/>
    <w:rsid w:val="00554A2C"/>
    <w:rsid w:val="00554C61"/>
    <w:rsid w:val="00554EBA"/>
    <w:rsid w:val="00554F90"/>
    <w:rsid w:val="005554DC"/>
    <w:rsid w:val="00555524"/>
    <w:rsid w:val="00556198"/>
    <w:rsid w:val="00556218"/>
    <w:rsid w:val="00556320"/>
    <w:rsid w:val="005566C7"/>
    <w:rsid w:val="005567FA"/>
    <w:rsid w:val="00556DED"/>
    <w:rsid w:val="00556F29"/>
    <w:rsid w:val="00557C60"/>
    <w:rsid w:val="00560203"/>
    <w:rsid w:val="00560340"/>
    <w:rsid w:val="0056175A"/>
    <w:rsid w:val="005617A5"/>
    <w:rsid w:val="005618C2"/>
    <w:rsid w:val="00562D25"/>
    <w:rsid w:val="005637AD"/>
    <w:rsid w:val="00563A2B"/>
    <w:rsid w:val="00563AC5"/>
    <w:rsid w:val="0056400A"/>
    <w:rsid w:val="0056458C"/>
    <w:rsid w:val="005645A8"/>
    <w:rsid w:val="00564B22"/>
    <w:rsid w:val="00564E51"/>
    <w:rsid w:val="00564F61"/>
    <w:rsid w:val="00565771"/>
    <w:rsid w:val="005658C5"/>
    <w:rsid w:val="00566198"/>
    <w:rsid w:val="00566514"/>
    <w:rsid w:val="005666D1"/>
    <w:rsid w:val="005679A1"/>
    <w:rsid w:val="00567B99"/>
    <w:rsid w:val="00570506"/>
    <w:rsid w:val="00570D77"/>
    <w:rsid w:val="0057120E"/>
    <w:rsid w:val="00571671"/>
    <w:rsid w:val="00571971"/>
    <w:rsid w:val="00571D60"/>
    <w:rsid w:val="00571F2F"/>
    <w:rsid w:val="00571FD1"/>
    <w:rsid w:val="0057225D"/>
    <w:rsid w:val="00572A94"/>
    <w:rsid w:val="00572CDB"/>
    <w:rsid w:val="00573607"/>
    <w:rsid w:val="005736FC"/>
    <w:rsid w:val="005747F1"/>
    <w:rsid w:val="00574ED2"/>
    <w:rsid w:val="005755B4"/>
    <w:rsid w:val="005756EB"/>
    <w:rsid w:val="00575A63"/>
    <w:rsid w:val="0057665A"/>
    <w:rsid w:val="005766F4"/>
    <w:rsid w:val="00576DA0"/>
    <w:rsid w:val="00577537"/>
    <w:rsid w:val="00580104"/>
    <w:rsid w:val="00580257"/>
    <w:rsid w:val="005805F6"/>
    <w:rsid w:val="00580B3B"/>
    <w:rsid w:val="00580C4E"/>
    <w:rsid w:val="00580E28"/>
    <w:rsid w:val="005812E6"/>
    <w:rsid w:val="005819D6"/>
    <w:rsid w:val="00581E01"/>
    <w:rsid w:val="00581F06"/>
    <w:rsid w:val="00582272"/>
    <w:rsid w:val="00582636"/>
    <w:rsid w:val="005840BC"/>
    <w:rsid w:val="00584C5B"/>
    <w:rsid w:val="00585445"/>
    <w:rsid w:val="005858F2"/>
    <w:rsid w:val="00585C5E"/>
    <w:rsid w:val="00585DD7"/>
    <w:rsid w:val="00585F40"/>
    <w:rsid w:val="005864C5"/>
    <w:rsid w:val="005867A3"/>
    <w:rsid w:val="00586FEA"/>
    <w:rsid w:val="00587106"/>
    <w:rsid w:val="00587138"/>
    <w:rsid w:val="00587308"/>
    <w:rsid w:val="005879CD"/>
    <w:rsid w:val="00587C1A"/>
    <w:rsid w:val="00590FE7"/>
    <w:rsid w:val="0059101F"/>
    <w:rsid w:val="00591320"/>
    <w:rsid w:val="0059156F"/>
    <w:rsid w:val="00591862"/>
    <w:rsid w:val="0059206B"/>
    <w:rsid w:val="005921B9"/>
    <w:rsid w:val="005926E4"/>
    <w:rsid w:val="00592BDE"/>
    <w:rsid w:val="00593117"/>
    <w:rsid w:val="005937D5"/>
    <w:rsid w:val="005938B2"/>
    <w:rsid w:val="00593E11"/>
    <w:rsid w:val="00594F2D"/>
    <w:rsid w:val="005950EE"/>
    <w:rsid w:val="00595162"/>
    <w:rsid w:val="005953F9"/>
    <w:rsid w:val="005956AF"/>
    <w:rsid w:val="00595769"/>
    <w:rsid w:val="00595FC8"/>
    <w:rsid w:val="0059773E"/>
    <w:rsid w:val="0059774A"/>
    <w:rsid w:val="00597E97"/>
    <w:rsid w:val="00597FB1"/>
    <w:rsid w:val="005A038F"/>
    <w:rsid w:val="005A0ADD"/>
    <w:rsid w:val="005A157F"/>
    <w:rsid w:val="005A1859"/>
    <w:rsid w:val="005A2383"/>
    <w:rsid w:val="005A239A"/>
    <w:rsid w:val="005A2A78"/>
    <w:rsid w:val="005A2B08"/>
    <w:rsid w:val="005A3771"/>
    <w:rsid w:val="005A3994"/>
    <w:rsid w:val="005A3A5C"/>
    <w:rsid w:val="005A3F98"/>
    <w:rsid w:val="005A41A1"/>
    <w:rsid w:val="005A4214"/>
    <w:rsid w:val="005A46D9"/>
    <w:rsid w:val="005A4B4E"/>
    <w:rsid w:val="005A5378"/>
    <w:rsid w:val="005A53DD"/>
    <w:rsid w:val="005A59BD"/>
    <w:rsid w:val="005A5B24"/>
    <w:rsid w:val="005A5CAC"/>
    <w:rsid w:val="005A6050"/>
    <w:rsid w:val="005A622B"/>
    <w:rsid w:val="005A626E"/>
    <w:rsid w:val="005A6699"/>
    <w:rsid w:val="005A6E5E"/>
    <w:rsid w:val="005A74DB"/>
    <w:rsid w:val="005A78DA"/>
    <w:rsid w:val="005A798A"/>
    <w:rsid w:val="005A7F6C"/>
    <w:rsid w:val="005B0084"/>
    <w:rsid w:val="005B05BD"/>
    <w:rsid w:val="005B0839"/>
    <w:rsid w:val="005B095D"/>
    <w:rsid w:val="005B13B5"/>
    <w:rsid w:val="005B1B57"/>
    <w:rsid w:val="005B28EA"/>
    <w:rsid w:val="005B292B"/>
    <w:rsid w:val="005B2A0A"/>
    <w:rsid w:val="005B2A7A"/>
    <w:rsid w:val="005B2C9D"/>
    <w:rsid w:val="005B34D1"/>
    <w:rsid w:val="005B376B"/>
    <w:rsid w:val="005B3AE5"/>
    <w:rsid w:val="005B3D08"/>
    <w:rsid w:val="005B465E"/>
    <w:rsid w:val="005B4D02"/>
    <w:rsid w:val="005B595F"/>
    <w:rsid w:val="005B5B66"/>
    <w:rsid w:val="005B6678"/>
    <w:rsid w:val="005B6B2C"/>
    <w:rsid w:val="005B6C80"/>
    <w:rsid w:val="005B70FC"/>
    <w:rsid w:val="005B719E"/>
    <w:rsid w:val="005B72E1"/>
    <w:rsid w:val="005B7422"/>
    <w:rsid w:val="005B7FA4"/>
    <w:rsid w:val="005C00D5"/>
    <w:rsid w:val="005C0133"/>
    <w:rsid w:val="005C079B"/>
    <w:rsid w:val="005C0DF4"/>
    <w:rsid w:val="005C0EA9"/>
    <w:rsid w:val="005C1980"/>
    <w:rsid w:val="005C19D5"/>
    <w:rsid w:val="005C27FE"/>
    <w:rsid w:val="005C2B12"/>
    <w:rsid w:val="005C36B7"/>
    <w:rsid w:val="005C36F7"/>
    <w:rsid w:val="005C38B4"/>
    <w:rsid w:val="005C3952"/>
    <w:rsid w:val="005C3CF6"/>
    <w:rsid w:val="005C4034"/>
    <w:rsid w:val="005C42A9"/>
    <w:rsid w:val="005C42B0"/>
    <w:rsid w:val="005C492A"/>
    <w:rsid w:val="005C4D25"/>
    <w:rsid w:val="005C5366"/>
    <w:rsid w:val="005C55F7"/>
    <w:rsid w:val="005C5F32"/>
    <w:rsid w:val="005C6365"/>
    <w:rsid w:val="005C6786"/>
    <w:rsid w:val="005C6DD0"/>
    <w:rsid w:val="005C6E8F"/>
    <w:rsid w:val="005C6EB3"/>
    <w:rsid w:val="005C7A57"/>
    <w:rsid w:val="005C7F6D"/>
    <w:rsid w:val="005D0E99"/>
    <w:rsid w:val="005D11FC"/>
    <w:rsid w:val="005D1460"/>
    <w:rsid w:val="005D15B2"/>
    <w:rsid w:val="005D1BE8"/>
    <w:rsid w:val="005D1CE0"/>
    <w:rsid w:val="005D1D7D"/>
    <w:rsid w:val="005D205A"/>
    <w:rsid w:val="005D2061"/>
    <w:rsid w:val="005D20D0"/>
    <w:rsid w:val="005D2342"/>
    <w:rsid w:val="005D23E4"/>
    <w:rsid w:val="005D24A6"/>
    <w:rsid w:val="005D259A"/>
    <w:rsid w:val="005D3277"/>
    <w:rsid w:val="005D39C6"/>
    <w:rsid w:val="005D3C46"/>
    <w:rsid w:val="005D3E6A"/>
    <w:rsid w:val="005D43D3"/>
    <w:rsid w:val="005D4CDC"/>
    <w:rsid w:val="005D4D30"/>
    <w:rsid w:val="005D552F"/>
    <w:rsid w:val="005D554A"/>
    <w:rsid w:val="005D58A0"/>
    <w:rsid w:val="005D5B85"/>
    <w:rsid w:val="005D607F"/>
    <w:rsid w:val="005D61AF"/>
    <w:rsid w:val="005D62E4"/>
    <w:rsid w:val="005D6437"/>
    <w:rsid w:val="005D6E6B"/>
    <w:rsid w:val="005D71F7"/>
    <w:rsid w:val="005D7F79"/>
    <w:rsid w:val="005E0080"/>
    <w:rsid w:val="005E02F7"/>
    <w:rsid w:val="005E03B9"/>
    <w:rsid w:val="005E07F7"/>
    <w:rsid w:val="005E0859"/>
    <w:rsid w:val="005E0CCC"/>
    <w:rsid w:val="005E1258"/>
    <w:rsid w:val="005E144F"/>
    <w:rsid w:val="005E1BCF"/>
    <w:rsid w:val="005E1CE4"/>
    <w:rsid w:val="005E2236"/>
    <w:rsid w:val="005E287A"/>
    <w:rsid w:val="005E3750"/>
    <w:rsid w:val="005E3B8B"/>
    <w:rsid w:val="005E48C8"/>
    <w:rsid w:val="005E4A23"/>
    <w:rsid w:val="005E5160"/>
    <w:rsid w:val="005E58B3"/>
    <w:rsid w:val="005E5BDC"/>
    <w:rsid w:val="005E5D21"/>
    <w:rsid w:val="005E5D24"/>
    <w:rsid w:val="005E5EDD"/>
    <w:rsid w:val="005E61EC"/>
    <w:rsid w:val="005E650E"/>
    <w:rsid w:val="005E6B7F"/>
    <w:rsid w:val="005E6CFC"/>
    <w:rsid w:val="005E6E71"/>
    <w:rsid w:val="005E730D"/>
    <w:rsid w:val="005E7946"/>
    <w:rsid w:val="005E7D05"/>
    <w:rsid w:val="005F0460"/>
    <w:rsid w:val="005F0512"/>
    <w:rsid w:val="005F0AA1"/>
    <w:rsid w:val="005F11E0"/>
    <w:rsid w:val="005F12CD"/>
    <w:rsid w:val="005F16C9"/>
    <w:rsid w:val="005F180B"/>
    <w:rsid w:val="005F24F5"/>
    <w:rsid w:val="005F255B"/>
    <w:rsid w:val="005F3A5E"/>
    <w:rsid w:val="005F3C40"/>
    <w:rsid w:val="005F3D09"/>
    <w:rsid w:val="005F3FB0"/>
    <w:rsid w:val="005F42BE"/>
    <w:rsid w:val="005F4397"/>
    <w:rsid w:val="005F4E90"/>
    <w:rsid w:val="005F5B0C"/>
    <w:rsid w:val="005F6362"/>
    <w:rsid w:val="005F63BB"/>
    <w:rsid w:val="005F6DF1"/>
    <w:rsid w:val="005F70E9"/>
    <w:rsid w:val="005F7616"/>
    <w:rsid w:val="00600405"/>
    <w:rsid w:val="0060177E"/>
    <w:rsid w:val="006017B0"/>
    <w:rsid w:val="0060185E"/>
    <w:rsid w:val="00601BF9"/>
    <w:rsid w:val="00601FCD"/>
    <w:rsid w:val="0060200A"/>
    <w:rsid w:val="00602584"/>
    <w:rsid w:val="00602A68"/>
    <w:rsid w:val="00603732"/>
    <w:rsid w:val="00603BD0"/>
    <w:rsid w:val="00603DB5"/>
    <w:rsid w:val="0060433D"/>
    <w:rsid w:val="00604CD7"/>
    <w:rsid w:val="0060516F"/>
    <w:rsid w:val="006052C4"/>
    <w:rsid w:val="006056FC"/>
    <w:rsid w:val="0060608D"/>
    <w:rsid w:val="00606205"/>
    <w:rsid w:val="00606477"/>
    <w:rsid w:val="00607EA1"/>
    <w:rsid w:val="00610587"/>
    <w:rsid w:val="00610B84"/>
    <w:rsid w:val="00611EFC"/>
    <w:rsid w:val="00612000"/>
    <w:rsid w:val="006120C6"/>
    <w:rsid w:val="0061261E"/>
    <w:rsid w:val="00612772"/>
    <w:rsid w:val="0061280B"/>
    <w:rsid w:val="00612C61"/>
    <w:rsid w:val="00612CFB"/>
    <w:rsid w:val="0061351D"/>
    <w:rsid w:val="006135C8"/>
    <w:rsid w:val="00613603"/>
    <w:rsid w:val="006137A7"/>
    <w:rsid w:val="006151F3"/>
    <w:rsid w:val="00615E2A"/>
    <w:rsid w:val="00616354"/>
    <w:rsid w:val="00616872"/>
    <w:rsid w:val="006168E0"/>
    <w:rsid w:val="00616FFD"/>
    <w:rsid w:val="00617209"/>
    <w:rsid w:val="00617283"/>
    <w:rsid w:val="00617689"/>
    <w:rsid w:val="006178B3"/>
    <w:rsid w:val="00617A2C"/>
    <w:rsid w:val="00617D0F"/>
    <w:rsid w:val="00620287"/>
    <w:rsid w:val="006204C1"/>
    <w:rsid w:val="00620D1C"/>
    <w:rsid w:val="00620E96"/>
    <w:rsid w:val="006212E4"/>
    <w:rsid w:val="0062134C"/>
    <w:rsid w:val="00621992"/>
    <w:rsid w:val="00621B12"/>
    <w:rsid w:val="00621EEA"/>
    <w:rsid w:val="006220DC"/>
    <w:rsid w:val="006222AB"/>
    <w:rsid w:val="00622422"/>
    <w:rsid w:val="00622729"/>
    <w:rsid w:val="00622A9A"/>
    <w:rsid w:val="00622CBE"/>
    <w:rsid w:val="00622DB9"/>
    <w:rsid w:val="00622FD7"/>
    <w:rsid w:val="00623018"/>
    <w:rsid w:val="006232A6"/>
    <w:rsid w:val="00623342"/>
    <w:rsid w:val="0062335A"/>
    <w:rsid w:val="006233E2"/>
    <w:rsid w:val="00623A91"/>
    <w:rsid w:val="0062429B"/>
    <w:rsid w:val="00624469"/>
    <w:rsid w:val="00624821"/>
    <w:rsid w:val="00624B87"/>
    <w:rsid w:val="00625170"/>
    <w:rsid w:val="00625582"/>
    <w:rsid w:val="00625757"/>
    <w:rsid w:val="00625C38"/>
    <w:rsid w:val="00625EFF"/>
    <w:rsid w:val="00625FBE"/>
    <w:rsid w:val="006260CB"/>
    <w:rsid w:val="0062674A"/>
    <w:rsid w:val="00626944"/>
    <w:rsid w:val="00626DB3"/>
    <w:rsid w:val="006273E6"/>
    <w:rsid w:val="00627E6A"/>
    <w:rsid w:val="00630000"/>
    <w:rsid w:val="006309B5"/>
    <w:rsid w:val="00631709"/>
    <w:rsid w:val="006317ED"/>
    <w:rsid w:val="00631B34"/>
    <w:rsid w:val="00632227"/>
    <w:rsid w:val="00632BEE"/>
    <w:rsid w:val="00632C6A"/>
    <w:rsid w:val="0063343A"/>
    <w:rsid w:val="00633802"/>
    <w:rsid w:val="00634182"/>
    <w:rsid w:val="00634296"/>
    <w:rsid w:val="00634988"/>
    <w:rsid w:val="0063536E"/>
    <w:rsid w:val="0063622E"/>
    <w:rsid w:val="006363F6"/>
    <w:rsid w:val="00636885"/>
    <w:rsid w:val="00636ACE"/>
    <w:rsid w:val="006379E9"/>
    <w:rsid w:val="006415C0"/>
    <w:rsid w:val="006416ED"/>
    <w:rsid w:val="00641A24"/>
    <w:rsid w:val="00641BEE"/>
    <w:rsid w:val="00641CEF"/>
    <w:rsid w:val="00642177"/>
    <w:rsid w:val="006433CB"/>
    <w:rsid w:val="006439E9"/>
    <w:rsid w:val="00643DB5"/>
    <w:rsid w:val="00644156"/>
    <w:rsid w:val="00644220"/>
    <w:rsid w:val="0064461B"/>
    <w:rsid w:val="0064482A"/>
    <w:rsid w:val="00644D22"/>
    <w:rsid w:val="00644D76"/>
    <w:rsid w:val="00645052"/>
    <w:rsid w:val="00645183"/>
    <w:rsid w:val="006451F3"/>
    <w:rsid w:val="006452BF"/>
    <w:rsid w:val="00645432"/>
    <w:rsid w:val="00645EC8"/>
    <w:rsid w:val="006462E1"/>
    <w:rsid w:val="006462ED"/>
    <w:rsid w:val="00646761"/>
    <w:rsid w:val="00646D7A"/>
    <w:rsid w:val="0064704A"/>
    <w:rsid w:val="006472D3"/>
    <w:rsid w:val="006473CB"/>
    <w:rsid w:val="006478CF"/>
    <w:rsid w:val="00647E76"/>
    <w:rsid w:val="00647F74"/>
    <w:rsid w:val="00650163"/>
    <w:rsid w:val="0065030C"/>
    <w:rsid w:val="0065054F"/>
    <w:rsid w:val="00650A43"/>
    <w:rsid w:val="00650DFB"/>
    <w:rsid w:val="00650E04"/>
    <w:rsid w:val="00651584"/>
    <w:rsid w:val="00651605"/>
    <w:rsid w:val="00652561"/>
    <w:rsid w:val="006528AE"/>
    <w:rsid w:val="00652F52"/>
    <w:rsid w:val="006535AE"/>
    <w:rsid w:val="00653AB8"/>
    <w:rsid w:val="00653BE2"/>
    <w:rsid w:val="006542A8"/>
    <w:rsid w:val="00654569"/>
    <w:rsid w:val="006548FE"/>
    <w:rsid w:val="00654C8E"/>
    <w:rsid w:val="0065530B"/>
    <w:rsid w:val="0065541A"/>
    <w:rsid w:val="00655A29"/>
    <w:rsid w:val="0065688B"/>
    <w:rsid w:val="00656BA3"/>
    <w:rsid w:val="00656E93"/>
    <w:rsid w:val="006570A9"/>
    <w:rsid w:val="006570F0"/>
    <w:rsid w:val="00657716"/>
    <w:rsid w:val="00657FD1"/>
    <w:rsid w:val="006603DC"/>
    <w:rsid w:val="00660567"/>
    <w:rsid w:val="006609A2"/>
    <w:rsid w:val="00660CB7"/>
    <w:rsid w:val="00661782"/>
    <w:rsid w:val="00661AEF"/>
    <w:rsid w:val="00661D8B"/>
    <w:rsid w:val="0066238F"/>
    <w:rsid w:val="00662849"/>
    <w:rsid w:val="00662FE2"/>
    <w:rsid w:val="0066305A"/>
    <w:rsid w:val="0066336E"/>
    <w:rsid w:val="00663541"/>
    <w:rsid w:val="00663633"/>
    <w:rsid w:val="006638AE"/>
    <w:rsid w:val="00663CDB"/>
    <w:rsid w:val="00663CE5"/>
    <w:rsid w:val="00663F08"/>
    <w:rsid w:val="0066407E"/>
    <w:rsid w:val="006642C9"/>
    <w:rsid w:val="00664EB8"/>
    <w:rsid w:val="00664F6E"/>
    <w:rsid w:val="00665AAD"/>
    <w:rsid w:val="006661BA"/>
    <w:rsid w:val="006673FE"/>
    <w:rsid w:val="006701A4"/>
    <w:rsid w:val="00670A70"/>
    <w:rsid w:val="00670B7C"/>
    <w:rsid w:val="00670FDE"/>
    <w:rsid w:val="00671724"/>
    <w:rsid w:val="00671E6A"/>
    <w:rsid w:val="006720B1"/>
    <w:rsid w:val="00672191"/>
    <w:rsid w:val="006722AC"/>
    <w:rsid w:val="00672454"/>
    <w:rsid w:val="0067247A"/>
    <w:rsid w:val="006726E1"/>
    <w:rsid w:val="0067286A"/>
    <w:rsid w:val="00672CAC"/>
    <w:rsid w:val="00672F30"/>
    <w:rsid w:val="00673105"/>
    <w:rsid w:val="006733FE"/>
    <w:rsid w:val="00673C3D"/>
    <w:rsid w:val="00673F03"/>
    <w:rsid w:val="0067409B"/>
    <w:rsid w:val="00674980"/>
    <w:rsid w:val="00674BBA"/>
    <w:rsid w:val="00674C8A"/>
    <w:rsid w:val="00674CBD"/>
    <w:rsid w:val="00675035"/>
    <w:rsid w:val="006757D0"/>
    <w:rsid w:val="00675859"/>
    <w:rsid w:val="00675AEE"/>
    <w:rsid w:val="00676025"/>
    <w:rsid w:val="0067650B"/>
    <w:rsid w:val="0067670D"/>
    <w:rsid w:val="00676C0A"/>
    <w:rsid w:val="006770E6"/>
    <w:rsid w:val="006771BE"/>
    <w:rsid w:val="006774FC"/>
    <w:rsid w:val="00677859"/>
    <w:rsid w:val="00677867"/>
    <w:rsid w:val="006779C8"/>
    <w:rsid w:val="00677C02"/>
    <w:rsid w:val="00677D91"/>
    <w:rsid w:val="00680472"/>
    <w:rsid w:val="00680484"/>
    <w:rsid w:val="0068062C"/>
    <w:rsid w:val="0068078E"/>
    <w:rsid w:val="00680C06"/>
    <w:rsid w:val="00681BE1"/>
    <w:rsid w:val="0068250B"/>
    <w:rsid w:val="00682D3F"/>
    <w:rsid w:val="0068333E"/>
    <w:rsid w:val="0068356D"/>
    <w:rsid w:val="0068381F"/>
    <w:rsid w:val="00683853"/>
    <w:rsid w:val="00683C78"/>
    <w:rsid w:val="0068407E"/>
    <w:rsid w:val="00684096"/>
    <w:rsid w:val="006841B1"/>
    <w:rsid w:val="00684335"/>
    <w:rsid w:val="00684628"/>
    <w:rsid w:val="00684794"/>
    <w:rsid w:val="006849EC"/>
    <w:rsid w:val="00684FDF"/>
    <w:rsid w:val="00684FE7"/>
    <w:rsid w:val="0068541D"/>
    <w:rsid w:val="00685435"/>
    <w:rsid w:val="0068578B"/>
    <w:rsid w:val="00685CBC"/>
    <w:rsid w:val="006860D2"/>
    <w:rsid w:val="0068656C"/>
    <w:rsid w:val="00686606"/>
    <w:rsid w:val="006866E1"/>
    <w:rsid w:val="006867D1"/>
    <w:rsid w:val="00686DB9"/>
    <w:rsid w:val="00686FF3"/>
    <w:rsid w:val="0068755E"/>
    <w:rsid w:val="00690214"/>
    <w:rsid w:val="00690C18"/>
    <w:rsid w:val="00690FCC"/>
    <w:rsid w:val="006911FD"/>
    <w:rsid w:val="00691605"/>
    <w:rsid w:val="006918EB"/>
    <w:rsid w:val="00691E5B"/>
    <w:rsid w:val="00691FD0"/>
    <w:rsid w:val="00691FF2"/>
    <w:rsid w:val="0069204D"/>
    <w:rsid w:val="00692080"/>
    <w:rsid w:val="00692E05"/>
    <w:rsid w:val="00692F82"/>
    <w:rsid w:val="0069368F"/>
    <w:rsid w:val="00693880"/>
    <w:rsid w:val="006939C1"/>
    <w:rsid w:val="00693CC8"/>
    <w:rsid w:val="00694427"/>
    <w:rsid w:val="006947F9"/>
    <w:rsid w:val="00695055"/>
    <w:rsid w:val="00695354"/>
    <w:rsid w:val="00695852"/>
    <w:rsid w:val="00695B0F"/>
    <w:rsid w:val="00696047"/>
    <w:rsid w:val="00696E47"/>
    <w:rsid w:val="00697004"/>
    <w:rsid w:val="00697623"/>
    <w:rsid w:val="00697AC6"/>
    <w:rsid w:val="00697C41"/>
    <w:rsid w:val="00697C51"/>
    <w:rsid w:val="00697E27"/>
    <w:rsid w:val="00697E8B"/>
    <w:rsid w:val="006A07DB"/>
    <w:rsid w:val="006A097A"/>
    <w:rsid w:val="006A0CD2"/>
    <w:rsid w:val="006A10D8"/>
    <w:rsid w:val="006A1255"/>
    <w:rsid w:val="006A1520"/>
    <w:rsid w:val="006A22DA"/>
    <w:rsid w:val="006A2F7C"/>
    <w:rsid w:val="006A34D2"/>
    <w:rsid w:val="006A4101"/>
    <w:rsid w:val="006A43A9"/>
    <w:rsid w:val="006A4E73"/>
    <w:rsid w:val="006A5721"/>
    <w:rsid w:val="006A5B2D"/>
    <w:rsid w:val="006A6B43"/>
    <w:rsid w:val="006A6C15"/>
    <w:rsid w:val="006A7484"/>
    <w:rsid w:val="006B0810"/>
    <w:rsid w:val="006B0965"/>
    <w:rsid w:val="006B0C35"/>
    <w:rsid w:val="006B1018"/>
    <w:rsid w:val="006B1362"/>
    <w:rsid w:val="006B160F"/>
    <w:rsid w:val="006B16DE"/>
    <w:rsid w:val="006B1FC1"/>
    <w:rsid w:val="006B3E81"/>
    <w:rsid w:val="006B447E"/>
    <w:rsid w:val="006B4630"/>
    <w:rsid w:val="006B480B"/>
    <w:rsid w:val="006B4D79"/>
    <w:rsid w:val="006B5316"/>
    <w:rsid w:val="006B53FB"/>
    <w:rsid w:val="006B54C5"/>
    <w:rsid w:val="006B59A9"/>
    <w:rsid w:val="006B5A60"/>
    <w:rsid w:val="006B5B48"/>
    <w:rsid w:val="006B5C55"/>
    <w:rsid w:val="006B6468"/>
    <w:rsid w:val="006B693D"/>
    <w:rsid w:val="006B7217"/>
    <w:rsid w:val="006B7352"/>
    <w:rsid w:val="006B7477"/>
    <w:rsid w:val="006B7734"/>
    <w:rsid w:val="006B7B8F"/>
    <w:rsid w:val="006C0589"/>
    <w:rsid w:val="006C077D"/>
    <w:rsid w:val="006C0D8F"/>
    <w:rsid w:val="006C116F"/>
    <w:rsid w:val="006C12BD"/>
    <w:rsid w:val="006C152C"/>
    <w:rsid w:val="006C1DD3"/>
    <w:rsid w:val="006C2012"/>
    <w:rsid w:val="006C2A18"/>
    <w:rsid w:val="006C2B43"/>
    <w:rsid w:val="006C2BA2"/>
    <w:rsid w:val="006C3185"/>
    <w:rsid w:val="006C31AD"/>
    <w:rsid w:val="006C36F2"/>
    <w:rsid w:val="006C37C3"/>
    <w:rsid w:val="006C3E5E"/>
    <w:rsid w:val="006C3ECA"/>
    <w:rsid w:val="006C40A3"/>
    <w:rsid w:val="006C4203"/>
    <w:rsid w:val="006C4532"/>
    <w:rsid w:val="006C47A5"/>
    <w:rsid w:val="006C4908"/>
    <w:rsid w:val="006C497B"/>
    <w:rsid w:val="006C4BFF"/>
    <w:rsid w:val="006C4EFF"/>
    <w:rsid w:val="006C4F85"/>
    <w:rsid w:val="006C5249"/>
    <w:rsid w:val="006C536D"/>
    <w:rsid w:val="006C5853"/>
    <w:rsid w:val="006C5C3B"/>
    <w:rsid w:val="006C62EF"/>
    <w:rsid w:val="006C698A"/>
    <w:rsid w:val="006C6E6C"/>
    <w:rsid w:val="006C6F15"/>
    <w:rsid w:val="006C712F"/>
    <w:rsid w:val="006C7A3F"/>
    <w:rsid w:val="006C7E95"/>
    <w:rsid w:val="006D0370"/>
    <w:rsid w:val="006D0F0C"/>
    <w:rsid w:val="006D1191"/>
    <w:rsid w:val="006D16B8"/>
    <w:rsid w:val="006D1D9B"/>
    <w:rsid w:val="006D3D56"/>
    <w:rsid w:val="006D3E32"/>
    <w:rsid w:val="006D3F04"/>
    <w:rsid w:val="006D4199"/>
    <w:rsid w:val="006D425F"/>
    <w:rsid w:val="006D4C15"/>
    <w:rsid w:val="006D4C1E"/>
    <w:rsid w:val="006D4C2F"/>
    <w:rsid w:val="006D52AA"/>
    <w:rsid w:val="006D629F"/>
    <w:rsid w:val="006D6876"/>
    <w:rsid w:val="006D7024"/>
    <w:rsid w:val="006D7483"/>
    <w:rsid w:val="006D7795"/>
    <w:rsid w:val="006D77AE"/>
    <w:rsid w:val="006D79B4"/>
    <w:rsid w:val="006E065E"/>
    <w:rsid w:val="006E07AB"/>
    <w:rsid w:val="006E0A35"/>
    <w:rsid w:val="006E0AB3"/>
    <w:rsid w:val="006E0D53"/>
    <w:rsid w:val="006E25C4"/>
    <w:rsid w:val="006E2D59"/>
    <w:rsid w:val="006E3645"/>
    <w:rsid w:val="006E3953"/>
    <w:rsid w:val="006E41A5"/>
    <w:rsid w:val="006E41BC"/>
    <w:rsid w:val="006E45FA"/>
    <w:rsid w:val="006E5488"/>
    <w:rsid w:val="006E5C3B"/>
    <w:rsid w:val="006E6069"/>
    <w:rsid w:val="006E6399"/>
    <w:rsid w:val="006E7C71"/>
    <w:rsid w:val="006E7F67"/>
    <w:rsid w:val="006E7FB9"/>
    <w:rsid w:val="006F0297"/>
    <w:rsid w:val="006F16D5"/>
    <w:rsid w:val="006F2385"/>
    <w:rsid w:val="006F23E0"/>
    <w:rsid w:val="006F2DC3"/>
    <w:rsid w:val="006F3097"/>
    <w:rsid w:val="006F320A"/>
    <w:rsid w:val="006F322D"/>
    <w:rsid w:val="006F3489"/>
    <w:rsid w:val="006F3E9E"/>
    <w:rsid w:val="006F4491"/>
    <w:rsid w:val="006F5098"/>
    <w:rsid w:val="006F53E6"/>
    <w:rsid w:val="006F5CCA"/>
    <w:rsid w:val="006F5F1A"/>
    <w:rsid w:val="006F619E"/>
    <w:rsid w:val="006F6901"/>
    <w:rsid w:val="006F6ACC"/>
    <w:rsid w:val="006F6BE3"/>
    <w:rsid w:val="006F71A2"/>
    <w:rsid w:val="006F7356"/>
    <w:rsid w:val="006F7368"/>
    <w:rsid w:val="006F74F0"/>
    <w:rsid w:val="006F76D2"/>
    <w:rsid w:val="006F77EB"/>
    <w:rsid w:val="006F7EC3"/>
    <w:rsid w:val="00700745"/>
    <w:rsid w:val="00700F09"/>
    <w:rsid w:val="0070125F"/>
    <w:rsid w:val="00701489"/>
    <w:rsid w:val="0070170B"/>
    <w:rsid w:val="00701804"/>
    <w:rsid w:val="00702364"/>
    <w:rsid w:val="00702380"/>
    <w:rsid w:val="007024AE"/>
    <w:rsid w:val="0070262D"/>
    <w:rsid w:val="00702FCC"/>
    <w:rsid w:val="007031CF"/>
    <w:rsid w:val="00703546"/>
    <w:rsid w:val="007035C4"/>
    <w:rsid w:val="007039D9"/>
    <w:rsid w:val="00703A77"/>
    <w:rsid w:val="007040E5"/>
    <w:rsid w:val="0070450E"/>
    <w:rsid w:val="00704B89"/>
    <w:rsid w:val="00705201"/>
    <w:rsid w:val="00705255"/>
    <w:rsid w:val="00705428"/>
    <w:rsid w:val="00705511"/>
    <w:rsid w:val="00705653"/>
    <w:rsid w:val="00705737"/>
    <w:rsid w:val="00705A05"/>
    <w:rsid w:val="00706508"/>
    <w:rsid w:val="0070661E"/>
    <w:rsid w:val="00707B9B"/>
    <w:rsid w:val="00707BF4"/>
    <w:rsid w:val="00707C0A"/>
    <w:rsid w:val="00707C40"/>
    <w:rsid w:val="00707CD3"/>
    <w:rsid w:val="00707F0A"/>
    <w:rsid w:val="00707F2D"/>
    <w:rsid w:val="00710273"/>
    <w:rsid w:val="00710368"/>
    <w:rsid w:val="007106B2"/>
    <w:rsid w:val="0071134A"/>
    <w:rsid w:val="0071159E"/>
    <w:rsid w:val="007115A8"/>
    <w:rsid w:val="007117BD"/>
    <w:rsid w:val="00711E8F"/>
    <w:rsid w:val="00712794"/>
    <w:rsid w:val="00712897"/>
    <w:rsid w:val="00712898"/>
    <w:rsid w:val="00712D3F"/>
    <w:rsid w:val="0071314D"/>
    <w:rsid w:val="0071324C"/>
    <w:rsid w:val="00713409"/>
    <w:rsid w:val="007137D7"/>
    <w:rsid w:val="007138C9"/>
    <w:rsid w:val="00713C21"/>
    <w:rsid w:val="00715B3D"/>
    <w:rsid w:val="00716187"/>
    <w:rsid w:val="00717061"/>
    <w:rsid w:val="00720E09"/>
    <w:rsid w:val="0072105C"/>
    <w:rsid w:val="00721250"/>
    <w:rsid w:val="00721449"/>
    <w:rsid w:val="00721B22"/>
    <w:rsid w:val="00721B7A"/>
    <w:rsid w:val="00721CCF"/>
    <w:rsid w:val="0072223C"/>
    <w:rsid w:val="0072259D"/>
    <w:rsid w:val="00722AC8"/>
    <w:rsid w:val="00722B20"/>
    <w:rsid w:val="0072305A"/>
    <w:rsid w:val="0072314C"/>
    <w:rsid w:val="0072335D"/>
    <w:rsid w:val="00723502"/>
    <w:rsid w:val="00723FCD"/>
    <w:rsid w:val="0072416B"/>
    <w:rsid w:val="00724252"/>
    <w:rsid w:val="0072450F"/>
    <w:rsid w:val="007248E2"/>
    <w:rsid w:val="007251EA"/>
    <w:rsid w:val="00725241"/>
    <w:rsid w:val="007258FD"/>
    <w:rsid w:val="00726723"/>
    <w:rsid w:val="00726AA4"/>
    <w:rsid w:val="00726FE9"/>
    <w:rsid w:val="00727429"/>
    <w:rsid w:val="00727CF6"/>
    <w:rsid w:val="00730235"/>
    <w:rsid w:val="00730346"/>
    <w:rsid w:val="00731CDD"/>
    <w:rsid w:val="007321E8"/>
    <w:rsid w:val="007334B0"/>
    <w:rsid w:val="00733602"/>
    <w:rsid w:val="007338DD"/>
    <w:rsid w:val="00733A92"/>
    <w:rsid w:val="00733B2A"/>
    <w:rsid w:val="007341FD"/>
    <w:rsid w:val="00734A95"/>
    <w:rsid w:val="00734B0C"/>
    <w:rsid w:val="00734BA9"/>
    <w:rsid w:val="0073569F"/>
    <w:rsid w:val="00735983"/>
    <w:rsid w:val="00735A60"/>
    <w:rsid w:val="00735B33"/>
    <w:rsid w:val="00735E5D"/>
    <w:rsid w:val="00735ECB"/>
    <w:rsid w:val="00735F66"/>
    <w:rsid w:val="007367C3"/>
    <w:rsid w:val="00736F59"/>
    <w:rsid w:val="007371A0"/>
    <w:rsid w:val="00737488"/>
    <w:rsid w:val="00737588"/>
    <w:rsid w:val="00737809"/>
    <w:rsid w:val="00740085"/>
    <w:rsid w:val="00740974"/>
    <w:rsid w:val="00740CB9"/>
    <w:rsid w:val="007410A7"/>
    <w:rsid w:val="00741186"/>
    <w:rsid w:val="007411E1"/>
    <w:rsid w:val="0074121C"/>
    <w:rsid w:val="007413B1"/>
    <w:rsid w:val="00742FA9"/>
    <w:rsid w:val="00743454"/>
    <w:rsid w:val="007436FD"/>
    <w:rsid w:val="00743B34"/>
    <w:rsid w:val="00743D44"/>
    <w:rsid w:val="00744572"/>
    <w:rsid w:val="00744E29"/>
    <w:rsid w:val="00745623"/>
    <w:rsid w:val="0074599D"/>
    <w:rsid w:val="00745D43"/>
    <w:rsid w:val="00745D59"/>
    <w:rsid w:val="0074683A"/>
    <w:rsid w:val="0074719D"/>
    <w:rsid w:val="007473DF"/>
    <w:rsid w:val="00747767"/>
    <w:rsid w:val="0075038F"/>
    <w:rsid w:val="0075064E"/>
    <w:rsid w:val="00750712"/>
    <w:rsid w:val="00750E39"/>
    <w:rsid w:val="00750EE7"/>
    <w:rsid w:val="00750FAA"/>
    <w:rsid w:val="007511DC"/>
    <w:rsid w:val="00752814"/>
    <w:rsid w:val="0075300D"/>
    <w:rsid w:val="00753709"/>
    <w:rsid w:val="00753798"/>
    <w:rsid w:val="00753F21"/>
    <w:rsid w:val="00753F27"/>
    <w:rsid w:val="00753FB5"/>
    <w:rsid w:val="00754007"/>
    <w:rsid w:val="007541A2"/>
    <w:rsid w:val="007551F1"/>
    <w:rsid w:val="0075574C"/>
    <w:rsid w:val="00756780"/>
    <w:rsid w:val="007568B5"/>
    <w:rsid w:val="007569AC"/>
    <w:rsid w:val="00756E5D"/>
    <w:rsid w:val="00756ECD"/>
    <w:rsid w:val="00756EE0"/>
    <w:rsid w:val="00756FB2"/>
    <w:rsid w:val="00757120"/>
    <w:rsid w:val="00757903"/>
    <w:rsid w:val="00757C87"/>
    <w:rsid w:val="00760A92"/>
    <w:rsid w:val="00761026"/>
    <w:rsid w:val="007616BE"/>
    <w:rsid w:val="0076178D"/>
    <w:rsid w:val="007623F0"/>
    <w:rsid w:val="00762A7C"/>
    <w:rsid w:val="00763B09"/>
    <w:rsid w:val="00763BEA"/>
    <w:rsid w:val="00763E92"/>
    <w:rsid w:val="0076418D"/>
    <w:rsid w:val="00764376"/>
    <w:rsid w:val="0076450C"/>
    <w:rsid w:val="00765011"/>
    <w:rsid w:val="00765317"/>
    <w:rsid w:val="0076536A"/>
    <w:rsid w:val="0076586D"/>
    <w:rsid w:val="00765DCB"/>
    <w:rsid w:val="00765E95"/>
    <w:rsid w:val="0076626F"/>
    <w:rsid w:val="00766BD0"/>
    <w:rsid w:val="00766E44"/>
    <w:rsid w:val="0076796D"/>
    <w:rsid w:val="00770003"/>
    <w:rsid w:val="007718AA"/>
    <w:rsid w:val="00771AB1"/>
    <w:rsid w:val="00771AF9"/>
    <w:rsid w:val="0077262A"/>
    <w:rsid w:val="00772D14"/>
    <w:rsid w:val="0077345F"/>
    <w:rsid w:val="00773BFA"/>
    <w:rsid w:val="00773D70"/>
    <w:rsid w:val="0077426C"/>
    <w:rsid w:val="007743F8"/>
    <w:rsid w:val="00774521"/>
    <w:rsid w:val="0077472D"/>
    <w:rsid w:val="00775053"/>
    <w:rsid w:val="00775B02"/>
    <w:rsid w:val="00775D06"/>
    <w:rsid w:val="0077648A"/>
    <w:rsid w:val="00776601"/>
    <w:rsid w:val="00776AB1"/>
    <w:rsid w:val="00776BEA"/>
    <w:rsid w:val="0077745A"/>
    <w:rsid w:val="00777D94"/>
    <w:rsid w:val="007801BF"/>
    <w:rsid w:val="00780EF9"/>
    <w:rsid w:val="00780F6A"/>
    <w:rsid w:val="0078106D"/>
    <w:rsid w:val="007815FC"/>
    <w:rsid w:val="0078172F"/>
    <w:rsid w:val="00781E81"/>
    <w:rsid w:val="00781F86"/>
    <w:rsid w:val="00782589"/>
    <w:rsid w:val="007828A7"/>
    <w:rsid w:val="007829A5"/>
    <w:rsid w:val="007831C0"/>
    <w:rsid w:val="007832FE"/>
    <w:rsid w:val="007839E7"/>
    <w:rsid w:val="00783DC3"/>
    <w:rsid w:val="0078404F"/>
    <w:rsid w:val="00784A26"/>
    <w:rsid w:val="00784B70"/>
    <w:rsid w:val="00785294"/>
    <w:rsid w:val="00785528"/>
    <w:rsid w:val="00785832"/>
    <w:rsid w:val="00785AB1"/>
    <w:rsid w:val="00786959"/>
    <w:rsid w:val="007872F2"/>
    <w:rsid w:val="00787982"/>
    <w:rsid w:val="00787B66"/>
    <w:rsid w:val="00790266"/>
    <w:rsid w:val="007902CA"/>
    <w:rsid w:val="007903D4"/>
    <w:rsid w:val="007904A9"/>
    <w:rsid w:val="0079092D"/>
    <w:rsid w:val="00790B71"/>
    <w:rsid w:val="007911D4"/>
    <w:rsid w:val="007912AC"/>
    <w:rsid w:val="0079173E"/>
    <w:rsid w:val="0079210F"/>
    <w:rsid w:val="00792189"/>
    <w:rsid w:val="007926AA"/>
    <w:rsid w:val="00792B82"/>
    <w:rsid w:val="00792D03"/>
    <w:rsid w:val="00792D6E"/>
    <w:rsid w:val="007931AB"/>
    <w:rsid w:val="007936FA"/>
    <w:rsid w:val="0079386E"/>
    <w:rsid w:val="00793921"/>
    <w:rsid w:val="00793B48"/>
    <w:rsid w:val="00793EBF"/>
    <w:rsid w:val="00793ED6"/>
    <w:rsid w:val="0079451B"/>
    <w:rsid w:val="00794A29"/>
    <w:rsid w:val="00794A90"/>
    <w:rsid w:val="00795009"/>
    <w:rsid w:val="00795487"/>
    <w:rsid w:val="00795744"/>
    <w:rsid w:val="007957A5"/>
    <w:rsid w:val="00795B61"/>
    <w:rsid w:val="00795D2A"/>
    <w:rsid w:val="00795DFE"/>
    <w:rsid w:val="00795F8B"/>
    <w:rsid w:val="0079658D"/>
    <w:rsid w:val="00796816"/>
    <w:rsid w:val="00797399"/>
    <w:rsid w:val="00797734"/>
    <w:rsid w:val="00797F05"/>
    <w:rsid w:val="007A0387"/>
    <w:rsid w:val="007A084A"/>
    <w:rsid w:val="007A093E"/>
    <w:rsid w:val="007A09B2"/>
    <w:rsid w:val="007A16D8"/>
    <w:rsid w:val="007A1DA8"/>
    <w:rsid w:val="007A2653"/>
    <w:rsid w:val="007A2840"/>
    <w:rsid w:val="007A28F0"/>
    <w:rsid w:val="007A3118"/>
    <w:rsid w:val="007A417E"/>
    <w:rsid w:val="007A41E4"/>
    <w:rsid w:val="007A4F78"/>
    <w:rsid w:val="007A4FDD"/>
    <w:rsid w:val="007A5103"/>
    <w:rsid w:val="007A5AF3"/>
    <w:rsid w:val="007A5CF4"/>
    <w:rsid w:val="007A639D"/>
    <w:rsid w:val="007A6ACF"/>
    <w:rsid w:val="007A6B52"/>
    <w:rsid w:val="007A6D3E"/>
    <w:rsid w:val="007A70A7"/>
    <w:rsid w:val="007A74A2"/>
    <w:rsid w:val="007A7558"/>
    <w:rsid w:val="007A761F"/>
    <w:rsid w:val="007A796A"/>
    <w:rsid w:val="007B039E"/>
    <w:rsid w:val="007B0659"/>
    <w:rsid w:val="007B0838"/>
    <w:rsid w:val="007B0A2A"/>
    <w:rsid w:val="007B17AB"/>
    <w:rsid w:val="007B1DE3"/>
    <w:rsid w:val="007B25E3"/>
    <w:rsid w:val="007B2E4B"/>
    <w:rsid w:val="007B3644"/>
    <w:rsid w:val="007B3BCD"/>
    <w:rsid w:val="007B3D74"/>
    <w:rsid w:val="007B3FE5"/>
    <w:rsid w:val="007B427F"/>
    <w:rsid w:val="007B485A"/>
    <w:rsid w:val="007B4D79"/>
    <w:rsid w:val="007B52FA"/>
    <w:rsid w:val="007B6054"/>
    <w:rsid w:val="007B68AC"/>
    <w:rsid w:val="007B7434"/>
    <w:rsid w:val="007B79F0"/>
    <w:rsid w:val="007B7B21"/>
    <w:rsid w:val="007B7B72"/>
    <w:rsid w:val="007B7FD5"/>
    <w:rsid w:val="007C0324"/>
    <w:rsid w:val="007C0A48"/>
    <w:rsid w:val="007C0C03"/>
    <w:rsid w:val="007C0D8C"/>
    <w:rsid w:val="007C0DCA"/>
    <w:rsid w:val="007C0E0B"/>
    <w:rsid w:val="007C0F90"/>
    <w:rsid w:val="007C10AB"/>
    <w:rsid w:val="007C1107"/>
    <w:rsid w:val="007C166D"/>
    <w:rsid w:val="007C17ED"/>
    <w:rsid w:val="007C1C95"/>
    <w:rsid w:val="007C239E"/>
    <w:rsid w:val="007C2455"/>
    <w:rsid w:val="007C2554"/>
    <w:rsid w:val="007C2619"/>
    <w:rsid w:val="007C299C"/>
    <w:rsid w:val="007C2A09"/>
    <w:rsid w:val="007C3EF4"/>
    <w:rsid w:val="007C4536"/>
    <w:rsid w:val="007C4B02"/>
    <w:rsid w:val="007C52C3"/>
    <w:rsid w:val="007C589A"/>
    <w:rsid w:val="007C5AF7"/>
    <w:rsid w:val="007C64A9"/>
    <w:rsid w:val="007C729A"/>
    <w:rsid w:val="007C787D"/>
    <w:rsid w:val="007C78C4"/>
    <w:rsid w:val="007C7B65"/>
    <w:rsid w:val="007C7D72"/>
    <w:rsid w:val="007D0149"/>
    <w:rsid w:val="007D0525"/>
    <w:rsid w:val="007D09FD"/>
    <w:rsid w:val="007D170C"/>
    <w:rsid w:val="007D1EF1"/>
    <w:rsid w:val="007D2866"/>
    <w:rsid w:val="007D2A42"/>
    <w:rsid w:val="007D30A1"/>
    <w:rsid w:val="007D36F8"/>
    <w:rsid w:val="007D372B"/>
    <w:rsid w:val="007D44DF"/>
    <w:rsid w:val="007D465A"/>
    <w:rsid w:val="007D4C22"/>
    <w:rsid w:val="007D4FB3"/>
    <w:rsid w:val="007D521F"/>
    <w:rsid w:val="007D5798"/>
    <w:rsid w:val="007D57B8"/>
    <w:rsid w:val="007D5E3E"/>
    <w:rsid w:val="007D5EC0"/>
    <w:rsid w:val="007D682F"/>
    <w:rsid w:val="007D6C96"/>
    <w:rsid w:val="007D6D9B"/>
    <w:rsid w:val="007D72C5"/>
    <w:rsid w:val="007E0325"/>
    <w:rsid w:val="007E054A"/>
    <w:rsid w:val="007E0551"/>
    <w:rsid w:val="007E09A0"/>
    <w:rsid w:val="007E0B5C"/>
    <w:rsid w:val="007E0E31"/>
    <w:rsid w:val="007E0EF0"/>
    <w:rsid w:val="007E11CA"/>
    <w:rsid w:val="007E131C"/>
    <w:rsid w:val="007E17F4"/>
    <w:rsid w:val="007E18D9"/>
    <w:rsid w:val="007E1A22"/>
    <w:rsid w:val="007E1DE4"/>
    <w:rsid w:val="007E2362"/>
    <w:rsid w:val="007E308B"/>
    <w:rsid w:val="007E321F"/>
    <w:rsid w:val="007E33C9"/>
    <w:rsid w:val="007E3C3D"/>
    <w:rsid w:val="007E48FD"/>
    <w:rsid w:val="007E50AE"/>
    <w:rsid w:val="007E5772"/>
    <w:rsid w:val="007E5816"/>
    <w:rsid w:val="007E6370"/>
    <w:rsid w:val="007E6522"/>
    <w:rsid w:val="007E655A"/>
    <w:rsid w:val="007E6847"/>
    <w:rsid w:val="007E68FE"/>
    <w:rsid w:val="007E6B8D"/>
    <w:rsid w:val="007E6E27"/>
    <w:rsid w:val="007E6FA8"/>
    <w:rsid w:val="007E6FCD"/>
    <w:rsid w:val="007E7099"/>
    <w:rsid w:val="007E7444"/>
    <w:rsid w:val="007E746E"/>
    <w:rsid w:val="007E7B54"/>
    <w:rsid w:val="007E7BA0"/>
    <w:rsid w:val="007E7BB3"/>
    <w:rsid w:val="007E7CD0"/>
    <w:rsid w:val="007F00E2"/>
    <w:rsid w:val="007F0973"/>
    <w:rsid w:val="007F0DE5"/>
    <w:rsid w:val="007F0E91"/>
    <w:rsid w:val="007F1572"/>
    <w:rsid w:val="007F18C2"/>
    <w:rsid w:val="007F1B03"/>
    <w:rsid w:val="007F2023"/>
    <w:rsid w:val="007F212A"/>
    <w:rsid w:val="007F28E6"/>
    <w:rsid w:val="007F2EDA"/>
    <w:rsid w:val="007F328E"/>
    <w:rsid w:val="007F32C1"/>
    <w:rsid w:val="007F3BB2"/>
    <w:rsid w:val="007F3CCD"/>
    <w:rsid w:val="007F3E49"/>
    <w:rsid w:val="007F4528"/>
    <w:rsid w:val="007F459D"/>
    <w:rsid w:val="007F45BC"/>
    <w:rsid w:val="007F49B3"/>
    <w:rsid w:val="007F4E74"/>
    <w:rsid w:val="007F51E5"/>
    <w:rsid w:val="007F5454"/>
    <w:rsid w:val="007F6BFA"/>
    <w:rsid w:val="007F6C4C"/>
    <w:rsid w:val="007F7384"/>
    <w:rsid w:val="007F75D7"/>
    <w:rsid w:val="0080025A"/>
    <w:rsid w:val="00800651"/>
    <w:rsid w:val="00800699"/>
    <w:rsid w:val="00800C10"/>
    <w:rsid w:val="00800E64"/>
    <w:rsid w:val="00800F97"/>
    <w:rsid w:val="008012FF"/>
    <w:rsid w:val="00801491"/>
    <w:rsid w:val="00801756"/>
    <w:rsid w:val="00801CF3"/>
    <w:rsid w:val="0080239D"/>
    <w:rsid w:val="008028B4"/>
    <w:rsid w:val="00802AD7"/>
    <w:rsid w:val="0080303A"/>
    <w:rsid w:val="0080329D"/>
    <w:rsid w:val="00803B43"/>
    <w:rsid w:val="00804019"/>
    <w:rsid w:val="00804083"/>
    <w:rsid w:val="00804C68"/>
    <w:rsid w:val="00804E1A"/>
    <w:rsid w:val="008052BB"/>
    <w:rsid w:val="008052C1"/>
    <w:rsid w:val="00805AA7"/>
    <w:rsid w:val="00805AB7"/>
    <w:rsid w:val="0080624B"/>
    <w:rsid w:val="008067F5"/>
    <w:rsid w:val="00806C29"/>
    <w:rsid w:val="008071DF"/>
    <w:rsid w:val="00807DA9"/>
    <w:rsid w:val="00810062"/>
    <w:rsid w:val="00810614"/>
    <w:rsid w:val="00812135"/>
    <w:rsid w:val="00812DC6"/>
    <w:rsid w:val="0081363D"/>
    <w:rsid w:val="0081389C"/>
    <w:rsid w:val="00813C2B"/>
    <w:rsid w:val="00813E3D"/>
    <w:rsid w:val="00814319"/>
    <w:rsid w:val="008146C1"/>
    <w:rsid w:val="00814CC3"/>
    <w:rsid w:val="008150D9"/>
    <w:rsid w:val="00815469"/>
    <w:rsid w:val="008154A5"/>
    <w:rsid w:val="008158A5"/>
    <w:rsid w:val="008158DE"/>
    <w:rsid w:val="0081596E"/>
    <w:rsid w:val="00815DCF"/>
    <w:rsid w:val="008167C0"/>
    <w:rsid w:val="00817CAF"/>
    <w:rsid w:val="00817E24"/>
    <w:rsid w:val="00820949"/>
    <w:rsid w:val="00820A0D"/>
    <w:rsid w:val="008212BF"/>
    <w:rsid w:val="008213DA"/>
    <w:rsid w:val="00821551"/>
    <w:rsid w:val="00821595"/>
    <w:rsid w:val="00821880"/>
    <w:rsid w:val="00821C93"/>
    <w:rsid w:val="00821E7E"/>
    <w:rsid w:val="0082286A"/>
    <w:rsid w:val="00822996"/>
    <w:rsid w:val="00822A0C"/>
    <w:rsid w:val="00822A56"/>
    <w:rsid w:val="00822C18"/>
    <w:rsid w:val="0082304E"/>
    <w:rsid w:val="00823662"/>
    <w:rsid w:val="00823F6D"/>
    <w:rsid w:val="0082474F"/>
    <w:rsid w:val="008247FA"/>
    <w:rsid w:val="00824B27"/>
    <w:rsid w:val="00824CF5"/>
    <w:rsid w:val="00824F51"/>
    <w:rsid w:val="00824F92"/>
    <w:rsid w:val="00825295"/>
    <w:rsid w:val="008253FD"/>
    <w:rsid w:val="00825420"/>
    <w:rsid w:val="008254BE"/>
    <w:rsid w:val="00825532"/>
    <w:rsid w:val="008262DA"/>
    <w:rsid w:val="0082647C"/>
    <w:rsid w:val="00826D21"/>
    <w:rsid w:val="00826F06"/>
    <w:rsid w:val="008271C6"/>
    <w:rsid w:val="008275CD"/>
    <w:rsid w:val="0082789E"/>
    <w:rsid w:val="00827985"/>
    <w:rsid w:val="00830088"/>
    <w:rsid w:val="00830794"/>
    <w:rsid w:val="00831141"/>
    <w:rsid w:val="00831315"/>
    <w:rsid w:val="00831672"/>
    <w:rsid w:val="008326B1"/>
    <w:rsid w:val="00832964"/>
    <w:rsid w:val="00832BE3"/>
    <w:rsid w:val="00832CD5"/>
    <w:rsid w:val="00832EC1"/>
    <w:rsid w:val="008335C7"/>
    <w:rsid w:val="00833857"/>
    <w:rsid w:val="00833987"/>
    <w:rsid w:val="00833D51"/>
    <w:rsid w:val="008340CF"/>
    <w:rsid w:val="00834378"/>
    <w:rsid w:val="00834AD5"/>
    <w:rsid w:val="00834F74"/>
    <w:rsid w:val="00835084"/>
    <w:rsid w:val="008351CD"/>
    <w:rsid w:val="00835ADE"/>
    <w:rsid w:val="00835BB7"/>
    <w:rsid w:val="008363D2"/>
    <w:rsid w:val="00836A7B"/>
    <w:rsid w:val="00836AEA"/>
    <w:rsid w:val="00836CEE"/>
    <w:rsid w:val="008374E0"/>
    <w:rsid w:val="00837BA4"/>
    <w:rsid w:val="00837EF2"/>
    <w:rsid w:val="00840151"/>
    <w:rsid w:val="008405B7"/>
    <w:rsid w:val="00841F38"/>
    <w:rsid w:val="00841F97"/>
    <w:rsid w:val="0084216F"/>
    <w:rsid w:val="00842F80"/>
    <w:rsid w:val="0084302A"/>
    <w:rsid w:val="00843140"/>
    <w:rsid w:val="00843582"/>
    <w:rsid w:val="00843696"/>
    <w:rsid w:val="008437DE"/>
    <w:rsid w:val="00843811"/>
    <w:rsid w:val="00843850"/>
    <w:rsid w:val="0084390F"/>
    <w:rsid w:val="0084397F"/>
    <w:rsid w:val="00843DB4"/>
    <w:rsid w:val="00843F47"/>
    <w:rsid w:val="00844615"/>
    <w:rsid w:val="00844708"/>
    <w:rsid w:val="00844789"/>
    <w:rsid w:val="008447C8"/>
    <w:rsid w:val="0084489A"/>
    <w:rsid w:val="00844B36"/>
    <w:rsid w:val="00844D14"/>
    <w:rsid w:val="00844FF0"/>
    <w:rsid w:val="00845467"/>
    <w:rsid w:val="0084557B"/>
    <w:rsid w:val="008457A9"/>
    <w:rsid w:val="00845861"/>
    <w:rsid w:val="008458E9"/>
    <w:rsid w:val="0084604B"/>
    <w:rsid w:val="008462B2"/>
    <w:rsid w:val="00846385"/>
    <w:rsid w:val="00846ABE"/>
    <w:rsid w:val="00847407"/>
    <w:rsid w:val="008478F9"/>
    <w:rsid w:val="00847ACC"/>
    <w:rsid w:val="00847F79"/>
    <w:rsid w:val="0085085B"/>
    <w:rsid w:val="00850976"/>
    <w:rsid w:val="00850B74"/>
    <w:rsid w:val="008510E3"/>
    <w:rsid w:val="008510EB"/>
    <w:rsid w:val="00851D2F"/>
    <w:rsid w:val="00851FC6"/>
    <w:rsid w:val="00852A12"/>
    <w:rsid w:val="00852EA4"/>
    <w:rsid w:val="0085377B"/>
    <w:rsid w:val="00853EA0"/>
    <w:rsid w:val="008546E0"/>
    <w:rsid w:val="00854CDF"/>
    <w:rsid w:val="00854D21"/>
    <w:rsid w:val="00854FD0"/>
    <w:rsid w:val="0085540A"/>
    <w:rsid w:val="00855999"/>
    <w:rsid w:val="00855DFD"/>
    <w:rsid w:val="00855E74"/>
    <w:rsid w:val="0085648C"/>
    <w:rsid w:val="008567D7"/>
    <w:rsid w:val="00856BE7"/>
    <w:rsid w:val="00856E19"/>
    <w:rsid w:val="0085701F"/>
    <w:rsid w:val="00857DF4"/>
    <w:rsid w:val="00857EE4"/>
    <w:rsid w:val="00857F0F"/>
    <w:rsid w:val="00860240"/>
    <w:rsid w:val="0086045E"/>
    <w:rsid w:val="008604CE"/>
    <w:rsid w:val="008604E1"/>
    <w:rsid w:val="00860942"/>
    <w:rsid w:val="00860B70"/>
    <w:rsid w:val="00861081"/>
    <w:rsid w:val="008612CC"/>
    <w:rsid w:val="008613B7"/>
    <w:rsid w:val="0086236A"/>
    <w:rsid w:val="008624A8"/>
    <w:rsid w:val="0086265F"/>
    <w:rsid w:val="00862720"/>
    <w:rsid w:val="008628AF"/>
    <w:rsid w:val="00862C3F"/>
    <w:rsid w:val="00863244"/>
    <w:rsid w:val="00863324"/>
    <w:rsid w:val="00863609"/>
    <w:rsid w:val="00863815"/>
    <w:rsid w:val="00863E73"/>
    <w:rsid w:val="00863F00"/>
    <w:rsid w:val="00864103"/>
    <w:rsid w:val="008649B8"/>
    <w:rsid w:val="00864C44"/>
    <w:rsid w:val="00864E92"/>
    <w:rsid w:val="00865113"/>
    <w:rsid w:val="00865CBC"/>
    <w:rsid w:val="00865FF8"/>
    <w:rsid w:val="00866277"/>
    <w:rsid w:val="0086636C"/>
    <w:rsid w:val="00866775"/>
    <w:rsid w:val="00866B26"/>
    <w:rsid w:val="00867340"/>
    <w:rsid w:val="00867EE6"/>
    <w:rsid w:val="008705CB"/>
    <w:rsid w:val="00870A0C"/>
    <w:rsid w:val="00870DA5"/>
    <w:rsid w:val="00871116"/>
    <w:rsid w:val="008711B8"/>
    <w:rsid w:val="00871AA4"/>
    <w:rsid w:val="00871E53"/>
    <w:rsid w:val="00872319"/>
    <w:rsid w:val="0087266F"/>
    <w:rsid w:val="0087306E"/>
    <w:rsid w:val="008733C7"/>
    <w:rsid w:val="00873BEA"/>
    <w:rsid w:val="008743DD"/>
    <w:rsid w:val="00874637"/>
    <w:rsid w:val="00874A8B"/>
    <w:rsid w:val="0087595B"/>
    <w:rsid w:val="00875976"/>
    <w:rsid w:val="00875C50"/>
    <w:rsid w:val="00875F7F"/>
    <w:rsid w:val="00875FF7"/>
    <w:rsid w:val="00876494"/>
    <w:rsid w:val="00876547"/>
    <w:rsid w:val="0087666B"/>
    <w:rsid w:val="00876703"/>
    <w:rsid w:val="00876C89"/>
    <w:rsid w:val="0087707F"/>
    <w:rsid w:val="00877187"/>
    <w:rsid w:val="00877475"/>
    <w:rsid w:val="0088013F"/>
    <w:rsid w:val="008802DB"/>
    <w:rsid w:val="008804ED"/>
    <w:rsid w:val="00880802"/>
    <w:rsid w:val="00880BD2"/>
    <w:rsid w:val="00881445"/>
    <w:rsid w:val="00881900"/>
    <w:rsid w:val="00881B43"/>
    <w:rsid w:val="00882E4A"/>
    <w:rsid w:val="00883326"/>
    <w:rsid w:val="008834C9"/>
    <w:rsid w:val="00883983"/>
    <w:rsid w:val="00884117"/>
    <w:rsid w:val="00884222"/>
    <w:rsid w:val="00884606"/>
    <w:rsid w:val="008852A3"/>
    <w:rsid w:val="008853F1"/>
    <w:rsid w:val="00885B53"/>
    <w:rsid w:val="00885CC2"/>
    <w:rsid w:val="00886057"/>
    <w:rsid w:val="008861B1"/>
    <w:rsid w:val="00886D22"/>
    <w:rsid w:val="00886EAC"/>
    <w:rsid w:val="0088716F"/>
    <w:rsid w:val="008876C2"/>
    <w:rsid w:val="00887DCB"/>
    <w:rsid w:val="0089025C"/>
    <w:rsid w:val="00890408"/>
    <w:rsid w:val="008905DB"/>
    <w:rsid w:val="008906AF"/>
    <w:rsid w:val="008908C4"/>
    <w:rsid w:val="008908FA"/>
    <w:rsid w:val="00890B5E"/>
    <w:rsid w:val="0089121A"/>
    <w:rsid w:val="008914F7"/>
    <w:rsid w:val="008915D4"/>
    <w:rsid w:val="008920D3"/>
    <w:rsid w:val="008922D1"/>
    <w:rsid w:val="0089236A"/>
    <w:rsid w:val="0089240D"/>
    <w:rsid w:val="00892FFA"/>
    <w:rsid w:val="00893175"/>
    <w:rsid w:val="00893193"/>
    <w:rsid w:val="0089384D"/>
    <w:rsid w:val="008938A9"/>
    <w:rsid w:val="008938C3"/>
    <w:rsid w:val="00893B78"/>
    <w:rsid w:val="00893B81"/>
    <w:rsid w:val="00893E15"/>
    <w:rsid w:val="00893ED0"/>
    <w:rsid w:val="00893EFD"/>
    <w:rsid w:val="00894051"/>
    <w:rsid w:val="00894F72"/>
    <w:rsid w:val="00895039"/>
    <w:rsid w:val="00895AE7"/>
    <w:rsid w:val="00896208"/>
    <w:rsid w:val="00896C93"/>
    <w:rsid w:val="00896F51"/>
    <w:rsid w:val="00897056"/>
    <w:rsid w:val="0089715E"/>
    <w:rsid w:val="008971BB"/>
    <w:rsid w:val="008971F7"/>
    <w:rsid w:val="00897896"/>
    <w:rsid w:val="0089793D"/>
    <w:rsid w:val="00897CDA"/>
    <w:rsid w:val="008A00E7"/>
    <w:rsid w:val="008A08AE"/>
    <w:rsid w:val="008A0A9F"/>
    <w:rsid w:val="008A0CA8"/>
    <w:rsid w:val="008A103F"/>
    <w:rsid w:val="008A116C"/>
    <w:rsid w:val="008A217F"/>
    <w:rsid w:val="008A2547"/>
    <w:rsid w:val="008A25FE"/>
    <w:rsid w:val="008A2768"/>
    <w:rsid w:val="008A29E7"/>
    <w:rsid w:val="008A2D93"/>
    <w:rsid w:val="008A2EAF"/>
    <w:rsid w:val="008A360A"/>
    <w:rsid w:val="008A3FC2"/>
    <w:rsid w:val="008A4069"/>
    <w:rsid w:val="008A459E"/>
    <w:rsid w:val="008A45C7"/>
    <w:rsid w:val="008A46E3"/>
    <w:rsid w:val="008A4702"/>
    <w:rsid w:val="008A541C"/>
    <w:rsid w:val="008A5B45"/>
    <w:rsid w:val="008A644B"/>
    <w:rsid w:val="008A6A10"/>
    <w:rsid w:val="008A6BAF"/>
    <w:rsid w:val="008A74E3"/>
    <w:rsid w:val="008A79DD"/>
    <w:rsid w:val="008A7EE4"/>
    <w:rsid w:val="008A7FB5"/>
    <w:rsid w:val="008B04FA"/>
    <w:rsid w:val="008B1213"/>
    <w:rsid w:val="008B1283"/>
    <w:rsid w:val="008B13E9"/>
    <w:rsid w:val="008B1678"/>
    <w:rsid w:val="008B1790"/>
    <w:rsid w:val="008B1E6F"/>
    <w:rsid w:val="008B1F01"/>
    <w:rsid w:val="008B2CA6"/>
    <w:rsid w:val="008B2CF5"/>
    <w:rsid w:val="008B308F"/>
    <w:rsid w:val="008B31B2"/>
    <w:rsid w:val="008B36C7"/>
    <w:rsid w:val="008B36CA"/>
    <w:rsid w:val="008B383E"/>
    <w:rsid w:val="008B3910"/>
    <w:rsid w:val="008B3BD6"/>
    <w:rsid w:val="008B3D4A"/>
    <w:rsid w:val="008B4655"/>
    <w:rsid w:val="008B4F04"/>
    <w:rsid w:val="008B55DF"/>
    <w:rsid w:val="008B5891"/>
    <w:rsid w:val="008B63DD"/>
    <w:rsid w:val="008B668A"/>
    <w:rsid w:val="008B6DC6"/>
    <w:rsid w:val="008B7DBA"/>
    <w:rsid w:val="008C0348"/>
    <w:rsid w:val="008C0AEB"/>
    <w:rsid w:val="008C106B"/>
    <w:rsid w:val="008C12BA"/>
    <w:rsid w:val="008C1942"/>
    <w:rsid w:val="008C1962"/>
    <w:rsid w:val="008C1D99"/>
    <w:rsid w:val="008C1EA9"/>
    <w:rsid w:val="008C2B21"/>
    <w:rsid w:val="008C2ED2"/>
    <w:rsid w:val="008C42C7"/>
    <w:rsid w:val="008C482C"/>
    <w:rsid w:val="008C4FBF"/>
    <w:rsid w:val="008C596C"/>
    <w:rsid w:val="008C59CC"/>
    <w:rsid w:val="008C5C5B"/>
    <w:rsid w:val="008C60CF"/>
    <w:rsid w:val="008C70A2"/>
    <w:rsid w:val="008C72A0"/>
    <w:rsid w:val="008C784A"/>
    <w:rsid w:val="008D00DD"/>
    <w:rsid w:val="008D0699"/>
    <w:rsid w:val="008D0E44"/>
    <w:rsid w:val="008D0E57"/>
    <w:rsid w:val="008D0E7A"/>
    <w:rsid w:val="008D0E8C"/>
    <w:rsid w:val="008D0ED7"/>
    <w:rsid w:val="008D1B2F"/>
    <w:rsid w:val="008D2333"/>
    <w:rsid w:val="008D28F2"/>
    <w:rsid w:val="008D2BBA"/>
    <w:rsid w:val="008D2CA3"/>
    <w:rsid w:val="008D30EA"/>
    <w:rsid w:val="008D3333"/>
    <w:rsid w:val="008D3377"/>
    <w:rsid w:val="008D3B79"/>
    <w:rsid w:val="008D4541"/>
    <w:rsid w:val="008D49E3"/>
    <w:rsid w:val="008D542A"/>
    <w:rsid w:val="008D5D3C"/>
    <w:rsid w:val="008D630E"/>
    <w:rsid w:val="008D63D8"/>
    <w:rsid w:val="008D63DA"/>
    <w:rsid w:val="008D672E"/>
    <w:rsid w:val="008D67E4"/>
    <w:rsid w:val="008D7AC0"/>
    <w:rsid w:val="008D7E1A"/>
    <w:rsid w:val="008D7FCD"/>
    <w:rsid w:val="008D7FCE"/>
    <w:rsid w:val="008E0043"/>
    <w:rsid w:val="008E0576"/>
    <w:rsid w:val="008E06DA"/>
    <w:rsid w:val="008E084B"/>
    <w:rsid w:val="008E0CB7"/>
    <w:rsid w:val="008E132A"/>
    <w:rsid w:val="008E1A6A"/>
    <w:rsid w:val="008E30CF"/>
    <w:rsid w:val="008E31C8"/>
    <w:rsid w:val="008E32C6"/>
    <w:rsid w:val="008E380A"/>
    <w:rsid w:val="008E3994"/>
    <w:rsid w:val="008E4019"/>
    <w:rsid w:val="008E4486"/>
    <w:rsid w:val="008E4571"/>
    <w:rsid w:val="008E4BE7"/>
    <w:rsid w:val="008E59F9"/>
    <w:rsid w:val="008E6B2D"/>
    <w:rsid w:val="008E6E69"/>
    <w:rsid w:val="008E7021"/>
    <w:rsid w:val="008E7452"/>
    <w:rsid w:val="008E792F"/>
    <w:rsid w:val="008F0467"/>
    <w:rsid w:val="008F0529"/>
    <w:rsid w:val="008F1126"/>
    <w:rsid w:val="008F1261"/>
    <w:rsid w:val="008F17F9"/>
    <w:rsid w:val="008F1DFC"/>
    <w:rsid w:val="008F25BE"/>
    <w:rsid w:val="008F264A"/>
    <w:rsid w:val="008F297A"/>
    <w:rsid w:val="008F2A77"/>
    <w:rsid w:val="008F2A84"/>
    <w:rsid w:val="008F2A87"/>
    <w:rsid w:val="008F2CBA"/>
    <w:rsid w:val="008F2EC5"/>
    <w:rsid w:val="008F354B"/>
    <w:rsid w:val="008F357A"/>
    <w:rsid w:val="008F3C08"/>
    <w:rsid w:val="008F42FC"/>
    <w:rsid w:val="008F46F3"/>
    <w:rsid w:val="008F48C9"/>
    <w:rsid w:val="008F4B80"/>
    <w:rsid w:val="008F4CE2"/>
    <w:rsid w:val="008F4DF7"/>
    <w:rsid w:val="008F549B"/>
    <w:rsid w:val="008F572B"/>
    <w:rsid w:val="008F58ED"/>
    <w:rsid w:val="008F5E30"/>
    <w:rsid w:val="008F62C6"/>
    <w:rsid w:val="008F64F6"/>
    <w:rsid w:val="008F662D"/>
    <w:rsid w:val="008F673A"/>
    <w:rsid w:val="008F6CAC"/>
    <w:rsid w:val="008F73DA"/>
    <w:rsid w:val="008F7FA0"/>
    <w:rsid w:val="00900848"/>
    <w:rsid w:val="00900965"/>
    <w:rsid w:val="00902142"/>
    <w:rsid w:val="009024AF"/>
    <w:rsid w:val="00903266"/>
    <w:rsid w:val="009033ED"/>
    <w:rsid w:val="00903AA5"/>
    <w:rsid w:val="00904775"/>
    <w:rsid w:val="0090478E"/>
    <w:rsid w:val="009049AE"/>
    <w:rsid w:val="00905534"/>
    <w:rsid w:val="009059A0"/>
    <w:rsid w:val="00905C43"/>
    <w:rsid w:val="00905E0F"/>
    <w:rsid w:val="00905FC3"/>
    <w:rsid w:val="009063B4"/>
    <w:rsid w:val="00906484"/>
    <w:rsid w:val="0090652F"/>
    <w:rsid w:val="009068AE"/>
    <w:rsid w:val="00910789"/>
    <w:rsid w:val="0091098E"/>
    <w:rsid w:val="009111B8"/>
    <w:rsid w:val="00911422"/>
    <w:rsid w:val="00911E14"/>
    <w:rsid w:val="00912DA2"/>
    <w:rsid w:val="00912EE7"/>
    <w:rsid w:val="009131E0"/>
    <w:rsid w:val="00913852"/>
    <w:rsid w:val="00913AB6"/>
    <w:rsid w:val="00913B0F"/>
    <w:rsid w:val="00913C04"/>
    <w:rsid w:val="00913F3C"/>
    <w:rsid w:val="00914558"/>
    <w:rsid w:val="009147A4"/>
    <w:rsid w:val="00914CC3"/>
    <w:rsid w:val="00915235"/>
    <w:rsid w:val="009154DA"/>
    <w:rsid w:val="009158B1"/>
    <w:rsid w:val="00916603"/>
    <w:rsid w:val="00916D2C"/>
    <w:rsid w:val="0091780F"/>
    <w:rsid w:val="00917FB8"/>
    <w:rsid w:val="00920173"/>
    <w:rsid w:val="00920893"/>
    <w:rsid w:val="00920E21"/>
    <w:rsid w:val="00921870"/>
    <w:rsid w:val="00921F5B"/>
    <w:rsid w:val="009220B7"/>
    <w:rsid w:val="009223F6"/>
    <w:rsid w:val="0092240B"/>
    <w:rsid w:val="009229B9"/>
    <w:rsid w:val="00922D99"/>
    <w:rsid w:val="00922EA2"/>
    <w:rsid w:val="009233B9"/>
    <w:rsid w:val="0092343D"/>
    <w:rsid w:val="00923A1D"/>
    <w:rsid w:val="009243B7"/>
    <w:rsid w:val="009246A8"/>
    <w:rsid w:val="009247FC"/>
    <w:rsid w:val="0092492A"/>
    <w:rsid w:val="00924D38"/>
    <w:rsid w:val="0092504D"/>
    <w:rsid w:val="00925177"/>
    <w:rsid w:val="0092647B"/>
    <w:rsid w:val="009265C1"/>
    <w:rsid w:val="00926896"/>
    <w:rsid w:val="009268B0"/>
    <w:rsid w:val="009269C0"/>
    <w:rsid w:val="00926B6B"/>
    <w:rsid w:val="00927710"/>
    <w:rsid w:val="00927791"/>
    <w:rsid w:val="00927E32"/>
    <w:rsid w:val="0093011F"/>
    <w:rsid w:val="009304A1"/>
    <w:rsid w:val="0093065A"/>
    <w:rsid w:val="00930BFC"/>
    <w:rsid w:val="00930DFE"/>
    <w:rsid w:val="00930EB1"/>
    <w:rsid w:val="00931447"/>
    <w:rsid w:val="00931B95"/>
    <w:rsid w:val="00931BA2"/>
    <w:rsid w:val="00932078"/>
    <w:rsid w:val="009324AE"/>
    <w:rsid w:val="00932F27"/>
    <w:rsid w:val="00932FE9"/>
    <w:rsid w:val="0093319A"/>
    <w:rsid w:val="0093327F"/>
    <w:rsid w:val="00934448"/>
    <w:rsid w:val="00934592"/>
    <w:rsid w:val="00934A5A"/>
    <w:rsid w:val="009351A9"/>
    <w:rsid w:val="009352A7"/>
    <w:rsid w:val="00935755"/>
    <w:rsid w:val="009361E6"/>
    <w:rsid w:val="009362A1"/>
    <w:rsid w:val="009362ED"/>
    <w:rsid w:val="00936709"/>
    <w:rsid w:val="009368A0"/>
    <w:rsid w:val="009369BC"/>
    <w:rsid w:val="00936CC6"/>
    <w:rsid w:val="00936D00"/>
    <w:rsid w:val="0093701A"/>
    <w:rsid w:val="009377C7"/>
    <w:rsid w:val="00937801"/>
    <w:rsid w:val="00937A17"/>
    <w:rsid w:val="0094002A"/>
    <w:rsid w:val="00940952"/>
    <w:rsid w:val="00941017"/>
    <w:rsid w:val="00941468"/>
    <w:rsid w:val="00941988"/>
    <w:rsid w:val="00942000"/>
    <w:rsid w:val="0094214F"/>
    <w:rsid w:val="00942D05"/>
    <w:rsid w:val="00942F42"/>
    <w:rsid w:val="00943362"/>
    <w:rsid w:val="009438CD"/>
    <w:rsid w:val="00943C07"/>
    <w:rsid w:val="009440C3"/>
    <w:rsid w:val="009440E3"/>
    <w:rsid w:val="00944AC3"/>
    <w:rsid w:val="00944CD6"/>
    <w:rsid w:val="00945011"/>
    <w:rsid w:val="0094616F"/>
    <w:rsid w:val="00946859"/>
    <w:rsid w:val="00946869"/>
    <w:rsid w:val="00946ABB"/>
    <w:rsid w:val="00947133"/>
    <w:rsid w:val="009473E9"/>
    <w:rsid w:val="009478AB"/>
    <w:rsid w:val="00947931"/>
    <w:rsid w:val="00947E64"/>
    <w:rsid w:val="00947F3D"/>
    <w:rsid w:val="009503DB"/>
    <w:rsid w:val="00950B35"/>
    <w:rsid w:val="00951181"/>
    <w:rsid w:val="00951610"/>
    <w:rsid w:val="009518AD"/>
    <w:rsid w:val="00951C29"/>
    <w:rsid w:val="00951EE2"/>
    <w:rsid w:val="00951EFC"/>
    <w:rsid w:val="009529F0"/>
    <w:rsid w:val="00952A59"/>
    <w:rsid w:val="00953074"/>
    <w:rsid w:val="009533FA"/>
    <w:rsid w:val="00953693"/>
    <w:rsid w:val="00953C66"/>
    <w:rsid w:val="00953E51"/>
    <w:rsid w:val="009545DC"/>
    <w:rsid w:val="00954650"/>
    <w:rsid w:val="0095521B"/>
    <w:rsid w:val="00955707"/>
    <w:rsid w:val="0095573B"/>
    <w:rsid w:val="009557BA"/>
    <w:rsid w:val="009557BD"/>
    <w:rsid w:val="009558C5"/>
    <w:rsid w:val="00955D4A"/>
    <w:rsid w:val="009566DF"/>
    <w:rsid w:val="00956783"/>
    <w:rsid w:val="00956BC0"/>
    <w:rsid w:val="00957313"/>
    <w:rsid w:val="009577F3"/>
    <w:rsid w:val="00957C84"/>
    <w:rsid w:val="0096035E"/>
    <w:rsid w:val="00960BB0"/>
    <w:rsid w:val="00961566"/>
    <w:rsid w:val="0096156D"/>
    <w:rsid w:val="00961805"/>
    <w:rsid w:val="00961ABF"/>
    <w:rsid w:val="009625D6"/>
    <w:rsid w:val="00962632"/>
    <w:rsid w:val="009629C5"/>
    <w:rsid w:val="00962BBB"/>
    <w:rsid w:val="009635DE"/>
    <w:rsid w:val="009638A9"/>
    <w:rsid w:val="00963D05"/>
    <w:rsid w:val="00963D3A"/>
    <w:rsid w:val="00963D44"/>
    <w:rsid w:val="00964032"/>
    <w:rsid w:val="009640BF"/>
    <w:rsid w:val="0096455E"/>
    <w:rsid w:val="0096498E"/>
    <w:rsid w:val="00964EEA"/>
    <w:rsid w:val="009650E9"/>
    <w:rsid w:val="00965345"/>
    <w:rsid w:val="0096547C"/>
    <w:rsid w:val="00965640"/>
    <w:rsid w:val="00965B7F"/>
    <w:rsid w:val="009667E7"/>
    <w:rsid w:val="00966FBD"/>
    <w:rsid w:val="009671E6"/>
    <w:rsid w:val="009674E5"/>
    <w:rsid w:val="00967DF7"/>
    <w:rsid w:val="00967E3F"/>
    <w:rsid w:val="00967EC1"/>
    <w:rsid w:val="009704A7"/>
    <w:rsid w:val="00970C01"/>
    <w:rsid w:val="00971531"/>
    <w:rsid w:val="009717F4"/>
    <w:rsid w:val="0097232C"/>
    <w:rsid w:val="00972738"/>
    <w:rsid w:val="0097278D"/>
    <w:rsid w:val="00972D01"/>
    <w:rsid w:val="0097306B"/>
    <w:rsid w:val="00973FA4"/>
    <w:rsid w:val="00974177"/>
    <w:rsid w:val="00974B16"/>
    <w:rsid w:val="00974B19"/>
    <w:rsid w:val="00974C07"/>
    <w:rsid w:val="00974F3E"/>
    <w:rsid w:val="0097579A"/>
    <w:rsid w:val="00975B7C"/>
    <w:rsid w:val="00976475"/>
    <w:rsid w:val="00976620"/>
    <w:rsid w:val="009769DC"/>
    <w:rsid w:val="00976A43"/>
    <w:rsid w:val="00976A44"/>
    <w:rsid w:val="00976B0C"/>
    <w:rsid w:val="00977103"/>
    <w:rsid w:val="00977D61"/>
    <w:rsid w:val="00977EF9"/>
    <w:rsid w:val="009801E1"/>
    <w:rsid w:val="009805C9"/>
    <w:rsid w:val="00981909"/>
    <w:rsid w:val="00981EA4"/>
    <w:rsid w:val="00981EFD"/>
    <w:rsid w:val="00982700"/>
    <w:rsid w:val="0098364A"/>
    <w:rsid w:val="00983B25"/>
    <w:rsid w:val="009846BD"/>
    <w:rsid w:val="00984967"/>
    <w:rsid w:val="00984A43"/>
    <w:rsid w:val="00984A94"/>
    <w:rsid w:val="00984B43"/>
    <w:rsid w:val="00984ED3"/>
    <w:rsid w:val="009850FB"/>
    <w:rsid w:val="00985164"/>
    <w:rsid w:val="009851DF"/>
    <w:rsid w:val="009853A4"/>
    <w:rsid w:val="00985860"/>
    <w:rsid w:val="00985E23"/>
    <w:rsid w:val="00985F33"/>
    <w:rsid w:val="00986088"/>
    <w:rsid w:val="00986687"/>
    <w:rsid w:val="00986B17"/>
    <w:rsid w:val="0098700E"/>
    <w:rsid w:val="00987232"/>
    <w:rsid w:val="00987314"/>
    <w:rsid w:val="0098758E"/>
    <w:rsid w:val="00987B8D"/>
    <w:rsid w:val="00987EEA"/>
    <w:rsid w:val="0099001E"/>
    <w:rsid w:val="00990173"/>
    <w:rsid w:val="00990404"/>
    <w:rsid w:val="00990F7C"/>
    <w:rsid w:val="00990FB8"/>
    <w:rsid w:val="0099185B"/>
    <w:rsid w:val="00992B17"/>
    <w:rsid w:val="00992C30"/>
    <w:rsid w:val="00992DDD"/>
    <w:rsid w:val="00992DFB"/>
    <w:rsid w:val="00993216"/>
    <w:rsid w:val="00993249"/>
    <w:rsid w:val="0099353D"/>
    <w:rsid w:val="00993CC2"/>
    <w:rsid w:val="00994616"/>
    <w:rsid w:val="00994FFC"/>
    <w:rsid w:val="00995140"/>
    <w:rsid w:val="009952E5"/>
    <w:rsid w:val="009953A5"/>
    <w:rsid w:val="00995B7A"/>
    <w:rsid w:val="009965D4"/>
    <w:rsid w:val="009967AD"/>
    <w:rsid w:val="00996882"/>
    <w:rsid w:val="00996AB1"/>
    <w:rsid w:val="0099718E"/>
    <w:rsid w:val="00997351"/>
    <w:rsid w:val="009978F1"/>
    <w:rsid w:val="00997FD8"/>
    <w:rsid w:val="009A0201"/>
    <w:rsid w:val="009A0503"/>
    <w:rsid w:val="009A0EBF"/>
    <w:rsid w:val="009A1178"/>
    <w:rsid w:val="009A1226"/>
    <w:rsid w:val="009A15BC"/>
    <w:rsid w:val="009A16AD"/>
    <w:rsid w:val="009A1CA6"/>
    <w:rsid w:val="009A2486"/>
    <w:rsid w:val="009A2C09"/>
    <w:rsid w:val="009A2CCD"/>
    <w:rsid w:val="009A327D"/>
    <w:rsid w:val="009A361C"/>
    <w:rsid w:val="009A3D63"/>
    <w:rsid w:val="009A3E1D"/>
    <w:rsid w:val="009A3E59"/>
    <w:rsid w:val="009A3E69"/>
    <w:rsid w:val="009A4657"/>
    <w:rsid w:val="009A4B00"/>
    <w:rsid w:val="009A4B38"/>
    <w:rsid w:val="009A4B44"/>
    <w:rsid w:val="009A5078"/>
    <w:rsid w:val="009A548D"/>
    <w:rsid w:val="009A5EFD"/>
    <w:rsid w:val="009A5EFF"/>
    <w:rsid w:val="009A6773"/>
    <w:rsid w:val="009A6D14"/>
    <w:rsid w:val="009A6E50"/>
    <w:rsid w:val="009A7426"/>
    <w:rsid w:val="009A7E56"/>
    <w:rsid w:val="009A7F53"/>
    <w:rsid w:val="009A7FF6"/>
    <w:rsid w:val="009B0283"/>
    <w:rsid w:val="009B0301"/>
    <w:rsid w:val="009B07A9"/>
    <w:rsid w:val="009B0A46"/>
    <w:rsid w:val="009B0CA8"/>
    <w:rsid w:val="009B0E9C"/>
    <w:rsid w:val="009B12FA"/>
    <w:rsid w:val="009B1A65"/>
    <w:rsid w:val="009B1E6E"/>
    <w:rsid w:val="009B2550"/>
    <w:rsid w:val="009B28A5"/>
    <w:rsid w:val="009B31C9"/>
    <w:rsid w:val="009B3265"/>
    <w:rsid w:val="009B3928"/>
    <w:rsid w:val="009B39D7"/>
    <w:rsid w:val="009B4E2B"/>
    <w:rsid w:val="009B5047"/>
    <w:rsid w:val="009B5435"/>
    <w:rsid w:val="009B555B"/>
    <w:rsid w:val="009B62DD"/>
    <w:rsid w:val="009B6385"/>
    <w:rsid w:val="009B6859"/>
    <w:rsid w:val="009B6C88"/>
    <w:rsid w:val="009B6CDE"/>
    <w:rsid w:val="009B7630"/>
    <w:rsid w:val="009B7E66"/>
    <w:rsid w:val="009C0276"/>
    <w:rsid w:val="009C02B1"/>
    <w:rsid w:val="009C0CF9"/>
    <w:rsid w:val="009C1712"/>
    <w:rsid w:val="009C1B5C"/>
    <w:rsid w:val="009C1EF0"/>
    <w:rsid w:val="009C20BD"/>
    <w:rsid w:val="009C21D2"/>
    <w:rsid w:val="009C2909"/>
    <w:rsid w:val="009C29D7"/>
    <w:rsid w:val="009C2DBD"/>
    <w:rsid w:val="009C2DFF"/>
    <w:rsid w:val="009C3CD5"/>
    <w:rsid w:val="009C3D56"/>
    <w:rsid w:val="009C41A5"/>
    <w:rsid w:val="009C4727"/>
    <w:rsid w:val="009C4D0F"/>
    <w:rsid w:val="009C508A"/>
    <w:rsid w:val="009C520A"/>
    <w:rsid w:val="009C5687"/>
    <w:rsid w:val="009C5B8F"/>
    <w:rsid w:val="009C6012"/>
    <w:rsid w:val="009C63DB"/>
    <w:rsid w:val="009C65A7"/>
    <w:rsid w:val="009C68B4"/>
    <w:rsid w:val="009C6BA4"/>
    <w:rsid w:val="009C74E2"/>
    <w:rsid w:val="009C7C3B"/>
    <w:rsid w:val="009C7D1D"/>
    <w:rsid w:val="009C7F63"/>
    <w:rsid w:val="009D02B3"/>
    <w:rsid w:val="009D03D1"/>
    <w:rsid w:val="009D0722"/>
    <w:rsid w:val="009D0871"/>
    <w:rsid w:val="009D0C60"/>
    <w:rsid w:val="009D0FDE"/>
    <w:rsid w:val="009D1095"/>
    <w:rsid w:val="009D1D42"/>
    <w:rsid w:val="009D1F8C"/>
    <w:rsid w:val="009D2310"/>
    <w:rsid w:val="009D2562"/>
    <w:rsid w:val="009D25C1"/>
    <w:rsid w:val="009D2664"/>
    <w:rsid w:val="009D266D"/>
    <w:rsid w:val="009D2C36"/>
    <w:rsid w:val="009D2EFD"/>
    <w:rsid w:val="009D38B7"/>
    <w:rsid w:val="009D3FFB"/>
    <w:rsid w:val="009D4113"/>
    <w:rsid w:val="009D488F"/>
    <w:rsid w:val="009D4BD2"/>
    <w:rsid w:val="009D4E5F"/>
    <w:rsid w:val="009D4F2C"/>
    <w:rsid w:val="009D573D"/>
    <w:rsid w:val="009D5C22"/>
    <w:rsid w:val="009D5C7C"/>
    <w:rsid w:val="009D6672"/>
    <w:rsid w:val="009D66D1"/>
    <w:rsid w:val="009D6B62"/>
    <w:rsid w:val="009D6BF5"/>
    <w:rsid w:val="009D7D4D"/>
    <w:rsid w:val="009E00BA"/>
    <w:rsid w:val="009E015D"/>
    <w:rsid w:val="009E0676"/>
    <w:rsid w:val="009E098D"/>
    <w:rsid w:val="009E130B"/>
    <w:rsid w:val="009E13E7"/>
    <w:rsid w:val="009E14B0"/>
    <w:rsid w:val="009E1802"/>
    <w:rsid w:val="009E1ACA"/>
    <w:rsid w:val="009E1E04"/>
    <w:rsid w:val="009E1E8E"/>
    <w:rsid w:val="009E20F5"/>
    <w:rsid w:val="009E2899"/>
    <w:rsid w:val="009E29C9"/>
    <w:rsid w:val="009E2E1A"/>
    <w:rsid w:val="009E2E9A"/>
    <w:rsid w:val="009E421E"/>
    <w:rsid w:val="009E46C4"/>
    <w:rsid w:val="009E49C1"/>
    <w:rsid w:val="009E4E96"/>
    <w:rsid w:val="009E530F"/>
    <w:rsid w:val="009E53A7"/>
    <w:rsid w:val="009E5D82"/>
    <w:rsid w:val="009E5F9A"/>
    <w:rsid w:val="009E61B8"/>
    <w:rsid w:val="009E639C"/>
    <w:rsid w:val="009E6DB3"/>
    <w:rsid w:val="009E7112"/>
    <w:rsid w:val="009E7159"/>
    <w:rsid w:val="009E7495"/>
    <w:rsid w:val="009E7587"/>
    <w:rsid w:val="009E779C"/>
    <w:rsid w:val="009E77A7"/>
    <w:rsid w:val="009E7C18"/>
    <w:rsid w:val="009E7FB0"/>
    <w:rsid w:val="009E7FB5"/>
    <w:rsid w:val="009F0214"/>
    <w:rsid w:val="009F04BA"/>
    <w:rsid w:val="009F14FD"/>
    <w:rsid w:val="009F1AC1"/>
    <w:rsid w:val="009F2544"/>
    <w:rsid w:val="009F292C"/>
    <w:rsid w:val="009F2C10"/>
    <w:rsid w:val="009F3586"/>
    <w:rsid w:val="009F3857"/>
    <w:rsid w:val="009F3EE2"/>
    <w:rsid w:val="009F41B1"/>
    <w:rsid w:val="009F4223"/>
    <w:rsid w:val="009F4361"/>
    <w:rsid w:val="009F4806"/>
    <w:rsid w:val="009F4A34"/>
    <w:rsid w:val="009F4E2E"/>
    <w:rsid w:val="009F4E38"/>
    <w:rsid w:val="009F5449"/>
    <w:rsid w:val="009F5B7C"/>
    <w:rsid w:val="009F5C79"/>
    <w:rsid w:val="009F5DED"/>
    <w:rsid w:val="009F659D"/>
    <w:rsid w:val="009F6CFB"/>
    <w:rsid w:val="009F6FE7"/>
    <w:rsid w:val="009F7B0B"/>
    <w:rsid w:val="009F7F8B"/>
    <w:rsid w:val="00A003EE"/>
    <w:rsid w:val="00A00905"/>
    <w:rsid w:val="00A00AC3"/>
    <w:rsid w:val="00A01000"/>
    <w:rsid w:val="00A016BA"/>
    <w:rsid w:val="00A01929"/>
    <w:rsid w:val="00A01B12"/>
    <w:rsid w:val="00A01B74"/>
    <w:rsid w:val="00A01C1B"/>
    <w:rsid w:val="00A01E06"/>
    <w:rsid w:val="00A02451"/>
    <w:rsid w:val="00A02792"/>
    <w:rsid w:val="00A035A6"/>
    <w:rsid w:val="00A03AD4"/>
    <w:rsid w:val="00A03E20"/>
    <w:rsid w:val="00A04019"/>
    <w:rsid w:val="00A041D4"/>
    <w:rsid w:val="00A0468E"/>
    <w:rsid w:val="00A046F3"/>
    <w:rsid w:val="00A04706"/>
    <w:rsid w:val="00A04E96"/>
    <w:rsid w:val="00A0500C"/>
    <w:rsid w:val="00A05018"/>
    <w:rsid w:val="00A05519"/>
    <w:rsid w:val="00A055A5"/>
    <w:rsid w:val="00A058EB"/>
    <w:rsid w:val="00A05F8B"/>
    <w:rsid w:val="00A064F0"/>
    <w:rsid w:val="00A06982"/>
    <w:rsid w:val="00A06B46"/>
    <w:rsid w:val="00A07028"/>
    <w:rsid w:val="00A0735E"/>
    <w:rsid w:val="00A075BB"/>
    <w:rsid w:val="00A07624"/>
    <w:rsid w:val="00A078C1"/>
    <w:rsid w:val="00A07C2C"/>
    <w:rsid w:val="00A10665"/>
    <w:rsid w:val="00A10686"/>
    <w:rsid w:val="00A10C55"/>
    <w:rsid w:val="00A10D58"/>
    <w:rsid w:val="00A10F6F"/>
    <w:rsid w:val="00A10FE4"/>
    <w:rsid w:val="00A115C4"/>
    <w:rsid w:val="00A1193A"/>
    <w:rsid w:val="00A11D54"/>
    <w:rsid w:val="00A1224E"/>
    <w:rsid w:val="00A12381"/>
    <w:rsid w:val="00A123D3"/>
    <w:rsid w:val="00A12C89"/>
    <w:rsid w:val="00A134F1"/>
    <w:rsid w:val="00A135A9"/>
    <w:rsid w:val="00A13ADC"/>
    <w:rsid w:val="00A13D81"/>
    <w:rsid w:val="00A1427F"/>
    <w:rsid w:val="00A14CC3"/>
    <w:rsid w:val="00A153E9"/>
    <w:rsid w:val="00A154F3"/>
    <w:rsid w:val="00A15797"/>
    <w:rsid w:val="00A160E5"/>
    <w:rsid w:val="00A16403"/>
    <w:rsid w:val="00A165F3"/>
    <w:rsid w:val="00A16849"/>
    <w:rsid w:val="00A16C54"/>
    <w:rsid w:val="00A16CDC"/>
    <w:rsid w:val="00A16CEF"/>
    <w:rsid w:val="00A1750E"/>
    <w:rsid w:val="00A20102"/>
    <w:rsid w:val="00A2020F"/>
    <w:rsid w:val="00A20363"/>
    <w:rsid w:val="00A20399"/>
    <w:rsid w:val="00A20658"/>
    <w:rsid w:val="00A206D2"/>
    <w:rsid w:val="00A20BE9"/>
    <w:rsid w:val="00A20FF6"/>
    <w:rsid w:val="00A2157B"/>
    <w:rsid w:val="00A21C45"/>
    <w:rsid w:val="00A22295"/>
    <w:rsid w:val="00A22B2F"/>
    <w:rsid w:val="00A22D6F"/>
    <w:rsid w:val="00A2397A"/>
    <w:rsid w:val="00A23A8D"/>
    <w:rsid w:val="00A23F8E"/>
    <w:rsid w:val="00A241B7"/>
    <w:rsid w:val="00A243C5"/>
    <w:rsid w:val="00A24506"/>
    <w:rsid w:val="00A24687"/>
    <w:rsid w:val="00A24837"/>
    <w:rsid w:val="00A24BE6"/>
    <w:rsid w:val="00A25017"/>
    <w:rsid w:val="00A25D1D"/>
    <w:rsid w:val="00A26DF4"/>
    <w:rsid w:val="00A26EEB"/>
    <w:rsid w:val="00A2749D"/>
    <w:rsid w:val="00A274C2"/>
    <w:rsid w:val="00A30129"/>
    <w:rsid w:val="00A30676"/>
    <w:rsid w:val="00A321BF"/>
    <w:rsid w:val="00A324D1"/>
    <w:rsid w:val="00A32FAB"/>
    <w:rsid w:val="00A33033"/>
    <w:rsid w:val="00A33069"/>
    <w:rsid w:val="00A331F9"/>
    <w:rsid w:val="00A337CD"/>
    <w:rsid w:val="00A33833"/>
    <w:rsid w:val="00A33EFC"/>
    <w:rsid w:val="00A34636"/>
    <w:rsid w:val="00A34BEA"/>
    <w:rsid w:val="00A35173"/>
    <w:rsid w:val="00A3585E"/>
    <w:rsid w:val="00A35A1D"/>
    <w:rsid w:val="00A3620A"/>
    <w:rsid w:val="00A36BEC"/>
    <w:rsid w:val="00A36C29"/>
    <w:rsid w:val="00A36CEA"/>
    <w:rsid w:val="00A36E0E"/>
    <w:rsid w:val="00A37CF5"/>
    <w:rsid w:val="00A402E7"/>
    <w:rsid w:val="00A40675"/>
    <w:rsid w:val="00A409E6"/>
    <w:rsid w:val="00A40BF6"/>
    <w:rsid w:val="00A41B14"/>
    <w:rsid w:val="00A41C97"/>
    <w:rsid w:val="00A41F36"/>
    <w:rsid w:val="00A425E8"/>
    <w:rsid w:val="00A42CFD"/>
    <w:rsid w:val="00A42D88"/>
    <w:rsid w:val="00A42DEC"/>
    <w:rsid w:val="00A43350"/>
    <w:rsid w:val="00A43376"/>
    <w:rsid w:val="00A43854"/>
    <w:rsid w:val="00A44409"/>
    <w:rsid w:val="00A44ACD"/>
    <w:rsid w:val="00A45917"/>
    <w:rsid w:val="00A45C55"/>
    <w:rsid w:val="00A46C91"/>
    <w:rsid w:val="00A46EE4"/>
    <w:rsid w:val="00A46FFF"/>
    <w:rsid w:val="00A475F3"/>
    <w:rsid w:val="00A47DF2"/>
    <w:rsid w:val="00A507AE"/>
    <w:rsid w:val="00A50B9A"/>
    <w:rsid w:val="00A51374"/>
    <w:rsid w:val="00A5145B"/>
    <w:rsid w:val="00A517FC"/>
    <w:rsid w:val="00A51E9A"/>
    <w:rsid w:val="00A520DE"/>
    <w:rsid w:val="00A5295E"/>
    <w:rsid w:val="00A52AC7"/>
    <w:rsid w:val="00A52E01"/>
    <w:rsid w:val="00A5310C"/>
    <w:rsid w:val="00A5311F"/>
    <w:rsid w:val="00A53B94"/>
    <w:rsid w:val="00A53C48"/>
    <w:rsid w:val="00A53D17"/>
    <w:rsid w:val="00A53E15"/>
    <w:rsid w:val="00A546C3"/>
    <w:rsid w:val="00A54EEA"/>
    <w:rsid w:val="00A5537A"/>
    <w:rsid w:val="00A5546A"/>
    <w:rsid w:val="00A5589F"/>
    <w:rsid w:val="00A55FB8"/>
    <w:rsid w:val="00A56206"/>
    <w:rsid w:val="00A56C60"/>
    <w:rsid w:val="00A56CAE"/>
    <w:rsid w:val="00A5742C"/>
    <w:rsid w:val="00A5753A"/>
    <w:rsid w:val="00A579AE"/>
    <w:rsid w:val="00A57BFD"/>
    <w:rsid w:val="00A57E95"/>
    <w:rsid w:val="00A57FB4"/>
    <w:rsid w:val="00A60114"/>
    <w:rsid w:val="00A6042E"/>
    <w:rsid w:val="00A60A1F"/>
    <w:rsid w:val="00A60B69"/>
    <w:rsid w:val="00A60DA7"/>
    <w:rsid w:val="00A60F9A"/>
    <w:rsid w:val="00A6120C"/>
    <w:rsid w:val="00A613C3"/>
    <w:rsid w:val="00A6157E"/>
    <w:rsid w:val="00A6213A"/>
    <w:rsid w:val="00A62514"/>
    <w:rsid w:val="00A634E5"/>
    <w:rsid w:val="00A636D7"/>
    <w:rsid w:val="00A63DA9"/>
    <w:rsid w:val="00A645C4"/>
    <w:rsid w:val="00A64EDA"/>
    <w:rsid w:val="00A6504B"/>
    <w:rsid w:val="00A66CCC"/>
    <w:rsid w:val="00A66DE5"/>
    <w:rsid w:val="00A67485"/>
    <w:rsid w:val="00A67E78"/>
    <w:rsid w:val="00A707F8"/>
    <w:rsid w:val="00A70A44"/>
    <w:rsid w:val="00A70A78"/>
    <w:rsid w:val="00A70D26"/>
    <w:rsid w:val="00A70D51"/>
    <w:rsid w:val="00A70EFC"/>
    <w:rsid w:val="00A710DF"/>
    <w:rsid w:val="00A71D5A"/>
    <w:rsid w:val="00A72136"/>
    <w:rsid w:val="00A723C6"/>
    <w:rsid w:val="00A7258F"/>
    <w:rsid w:val="00A731B5"/>
    <w:rsid w:val="00A73DAA"/>
    <w:rsid w:val="00A74062"/>
    <w:rsid w:val="00A75025"/>
    <w:rsid w:val="00A750F6"/>
    <w:rsid w:val="00A75CC6"/>
    <w:rsid w:val="00A7617D"/>
    <w:rsid w:val="00A7640C"/>
    <w:rsid w:val="00A76D05"/>
    <w:rsid w:val="00A76EBD"/>
    <w:rsid w:val="00A76F59"/>
    <w:rsid w:val="00A773A4"/>
    <w:rsid w:val="00A77756"/>
    <w:rsid w:val="00A779AA"/>
    <w:rsid w:val="00A77C90"/>
    <w:rsid w:val="00A77D76"/>
    <w:rsid w:val="00A77FB5"/>
    <w:rsid w:val="00A8024C"/>
    <w:rsid w:val="00A8052B"/>
    <w:rsid w:val="00A80553"/>
    <w:rsid w:val="00A805D5"/>
    <w:rsid w:val="00A807C3"/>
    <w:rsid w:val="00A8142C"/>
    <w:rsid w:val="00A815E6"/>
    <w:rsid w:val="00A816F8"/>
    <w:rsid w:val="00A8173A"/>
    <w:rsid w:val="00A8180C"/>
    <w:rsid w:val="00A818A8"/>
    <w:rsid w:val="00A81FC3"/>
    <w:rsid w:val="00A82278"/>
    <w:rsid w:val="00A823E9"/>
    <w:rsid w:val="00A82588"/>
    <w:rsid w:val="00A82A45"/>
    <w:rsid w:val="00A83798"/>
    <w:rsid w:val="00A83AB7"/>
    <w:rsid w:val="00A83BDD"/>
    <w:rsid w:val="00A83FA1"/>
    <w:rsid w:val="00A8406D"/>
    <w:rsid w:val="00A84104"/>
    <w:rsid w:val="00A8460B"/>
    <w:rsid w:val="00A849F1"/>
    <w:rsid w:val="00A84E0E"/>
    <w:rsid w:val="00A862A9"/>
    <w:rsid w:val="00A8689D"/>
    <w:rsid w:val="00A8695F"/>
    <w:rsid w:val="00A86D5C"/>
    <w:rsid w:val="00A86FF2"/>
    <w:rsid w:val="00A87BCC"/>
    <w:rsid w:val="00A87CE7"/>
    <w:rsid w:val="00A87D8F"/>
    <w:rsid w:val="00A9054F"/>
    <w:rsid w:val="00A905A6"/>
    <w:rsid w:val="00A90887"/>
    <w:rsid w:val="00A9097D"/>
    <w:rsid w:val="00A90B82"/>
    <w:rsid w:val="00A913FE"/>
    <w:rsid w:val="00A91815"/>
    <w:rsid w:val="00A91F69"/>
    <w:rsid w:val="00A91F85"/>
    <w:rsid w:val="00A9202C"/>
    <w:rsid w:val="00A92369"/>
    <w:rsid w:val="00A923E6"/>
    <w:rsid w:val="00A929BA"/>
    <w:rsid w:val="00A92B58"/>
    <w:rsid w:val="00A9362D"/>
    <w:rsid w:val="00A9432B"/>
    <w:rsid w:val="00A945C9"/>
    <w:rsid w:val="00A946A9"/>
    <w:rsid w:val="00A94727"/>
    <w:rsid w:val="00A94A0D"/>
    <w:rsid w:val="00A94F6C"/>
    <w:rsid w:val="00A94F7C"/>
    <w:rsid w:val="00A9584A"/>
    <w:rsid w:val="00A95943"/>
    <w:rsid w:val="00A959F7"/>
    <w:rsid w:val="00A95FFC"/>
    <w:rsid w:val="00A960F7"/>
    <w:rsid w:val="00A963AA"/>
    <w:rsid w:val="00A96A38"/>
    <w:rsid w:val="00A96C18"/>
    <w:rsid w:val="00A975B9"/>
    <w:rsid w:val="00A978C9"/>
    <w:rsid w:val="00A97EC1"/>
    <w:rsid w:val="00A97F02"/>
    <w:rsid w:val="00AA0A9D"/>
    <w:rsid w:val="00AA0DDA"/>
    <w:rsid w:val="00AA15FC"/>
    <w:rsid w:val="00AA2654"/>
    <w:rsid w:val="00AA2F2F"/>
    <w:rsid w:val="00AA31E1"/>
    <w:rsid w:val="00AA33A7"/>
    <w:rsid w:val="00AA3539"/>
    <w:rsid w:val="00AA3FA9"/>
    <w:rsid w:val="00AA4CE5"/>
    <w:rsid w:val="00AA536F"/>
    <w:rsid w:val="00AA6AB4"/>
    <w:rsid w:val="00AA6C0A"/>
    <w:rsid w:val="00AA7CC5"/>
    <w:rsid w:val="00AB0535"/>
    <w:rsid w:val="00AB06CB"/>
    <w:rsid w:val="00AB086A"/>
    <w:rsid w:val="00AB196B"/>
    <w:rsid w:val="00AB19B4"/>
    <w:rsid w:val="00AB1B87"/>
    <w:rsid w:val="00AB1E04"/>
    <w:rsid w:val="00AB25C3"/>
    <w:rsid w:val="00AB30B4"/>
    <w:rsid w:val="00AB3662"/>
    <w:rsid w:val="00AB3927"/>
    <w:rsid w:val="00AB3A56"/>
    <w:rsid w:val="00AB437A"/>
    <w:rsid w:val="00AB480A"/>
    <w:rsid w:val="00AB52D0"/>
    <w:rsid w:val="00AB5CF1"/>
    <w:rsid w:val="00AB60F4"/>
    <w:rsid w:val="00AB65F5"/>
    <w:rsid w:val="00AB6F8E"/>
    <w:rsid w:val="00AB7676"/>
    <w:rsid w:val="00AB7E48"/>
    <w:rsid w:val="00AC004A"/>
    <w:rsid w:val="00AC0632"/>
    <w:rsid w:val="00AC1203"/>
    <w:rsid w:val="00AC1B65"/>
    <w:rsid w:val="00AC1B77"/>
    <w:rsid w:val="00AC20E3"/>
    <w:rsid w:val="00AC274B"/>
    <w:rsid w:val="00AC2B06"/>
    <w:rsid w:val="00AC2DF1"/>
    <w:rsid w:val="00AC2E4E"/>
    <w:rsid w:val="00AC38A3"/>
    <w:rsid w:val="00AC38DB"/>
    <w:rsid w:val="00AC3ACB"/>
    <w:rsid w:val="00AC3F93"/>
    <w:rsid w:val="00AC3F9A"/>
    <w:rsid w:val="00AC41FB"/>
    <w:rsid w:val="00AC458E"/>
    <w:rsid w:val="00AC4A2F"/>
    <w:rsid w:val="00AC4FFE"/>
    <w:rsid w:val="00AC50B8"/>
    <w:rsid w:val="00AC5255"/>
    <w:rsid w:val="00AC54E3"/>
    <w:rsid w:val="00AC5833"/>
    <w:rsid w:val="00AC599B"/>
    <w:rsid w:val="00AC5F7B"/>
    <w:rsid w:val="00AC6464"/>
    <w:rsid w:val="00AC689D"/>
    <w:rsid w:val="00AC6E48"/>
    <w:rsid w:val="00AC7132"/>
    <w:rsid w:val="00AC722C"/>
    <w:rsid w:val="00AD04D9"/>
    <w:rsid w:val="00AD096A"/>
    <w:rsid w:val="00AD1001"/>
    <w:rsid w:val="00AD17F1"/>
    <w:rsid w:val="00AD1CB4"/>
    <w:rsid w:val="00AD2065"/>
    <w:rsid w:val="00AD22EC"/>
    <w:rsid w:val="00AD266D"/>
    <w:rsid w:val="00AD28DC"/>
    <w:rsid w:val="00AD2AED"/>
    <w:rsid w:val="00AD2BB3"/>
    <w:rsid w:val="00AD355B"/>
    <w:rsid w:val="00AD3653"/>
    <w:rsid w:val="00AD375C"/>
    <w:rsid w:val="00AD39AF"/>
    <w:rsid w:val="00AD39CD"/>
    <w:rsid w:val="00AD39DB"/>
    <w:rsid w:val="00AD40DD"/>
    <w:rsid w:val="00AD47F3"/>
    <w:rsid w:val="00AD4894"/>
    <w:rsid w:val="00AD4B35"/>
    <w:rsid w:val="00AD4E21"/>
    <w:rsid w:val="00AD4EB6"/>
    <w:rsid w:val="00AD4F10"/>
    <w:rsid w:val="00AD503A"/>
    <w:rsid w:val="00AD52BF"/>
    <w:rsid w:val="00AD53DB"/>
    <w:rsid w:val="00AD553D"/>
    <w:rsid w:val="00AD55F1"/>
    <w:rsid w:val="00AD570D"/>
    <w:rsid w:val="00AD57CD"/>
    <w:rsid w:val="00AD5B0E"/>
    <w:rsid w:val="00AD6280"/>
    <w:rsid w:val="00AD6561"/>
    <w:rsid w:val="00AD6AC2"/>
    <w:rsid w:val="00AD7099"/>
    <w:rsid w:val="00AD74B3"/>
    <w:rsid w:val="00AD7B06"/>
    <w:rsid w:val="00AD7C5E"/>
    <w:rsid w:val="00AE00E3"/>
    <w:rsid w:val="00AE0248"/>
    <w:rsid w:val="00AE0A89"/>
    <w:rsid w:val="00AE122C"/>
    <w:rsid w:val="00AE1D0A"/>
    <w:rsid w:val="00AE20FF"/>
    <w:rsid w:val="00AE282C"/>
    <w:rsid w:val="00AE2C00"/>
    <w:rsid w:val="00AE2FEA"/>
    <w:rsid w:val="00AE3202"/>
    <w:rsid w:val="00AE350C"/>
    <w:rsid w:val="00AE4604"/>
    <w:rsid w:val="00AE49E2"/>
    <w:rsid w:val="00AE4AF9"/>
    <w:rsid w:val="00AE4F7D"/>
    <w:rsid w:val="00AE5145"/>
    <w:rsid w:val="00AE5344"/>
    <w:rsid w:val="00AE585D"/>
    <w:rsid w:val="00AE58F1"/>
    <w:rsid w:val="00AE5AEE"/>
    <w:rsid w:val="00AE645F"/>
    <w:rsid w:val="00AE6A5D"/>
    <w:rsid w:val="00AE6B19"/>
    <w:rsid w:val="00AE7719"/>
    <w:rsid w:val="00AE79BB"/>
    <w:rsid w:val="00AE7AF3"/>
    <w:rsid w:val="00AE7EE6"/>
    <w:rsid w:val="00AE7FE2"/>
    <w:rsid w:val="00AF0799"/>
    <w:rsid w:val="00AF1005"/>
    <w:rsid w:val="00AF109E"/>
    <w:rsid w:val="00AF1602"/>
    <w:rsid w:val="00AF1D6D"/>
    <w:rsid w:val="00AF1EEA"/>
    <w:rsid w:val="00AF1F72"/>
    <w:rsid w:val="00AF240E"/>
    <w:rsid w:val="00AF2763"/>
    <w:rsid w:val="00AF2A44"/>
    <w:rsid w:val="00AF2DDB"/>
    <w:rsid w:val="00AF2F9A"/>
    <w:rsid w:val="00AF2FA7"/>
    <w:rsid w:val="00AF354D"/>
    <w:rsid w:val="00AF3E16"/>
    <w:rsid w:val="00AF4691"/>
    <w:rsid w:val="00AF5D8C"/>
    <w:rsid w:val="00AF5F06"/>
    <w:rsid w:val="00AF618C"/>
    <w:rsid w:val="00AF6251"/>
    <w:rsid w:val="00AF6408"/>
    <w:rsid w:val="00AF664B"/>
    <w:rsid w:val="00AF6CD2"/>
    <w:rsid w:val="00AF6D12"/>
    <w:rsid w:val="00AF74AF"/>
    <w:rsid w:val="00AF7AAE"/>
    <w:rsid w:val="00B00634"/>
    <w:rsid w:val="00B008F6"/>
    <w:rsid w:val="00B00905"/>
    <w:rsid w:val="00B00B16"/>
    <w:rsid w:val="00B00BEB"/>
    <w:rsid w:val="00B00CDD"/>
    <w:rsid w:val="00B00EE4"/>
    <w:rsid w:val="00B011B6"/>
    <w:rsid w:val="00B01934"/>
    <w:rsid w:val="00B02502"/>
    <w:rsid w:val="00B02566"/>
    <w:rsid w:val="00B026AA"/>
    <w:rsid w:val="00B02827"/>
    <w:rsid w:val="00B02AF7"/>
    <w:rsid w:val="00B03066"/>
    <w:rsid w:val="00B03308"/>
    <w:rsid w:val="00B03675"/>
    <w:rsid w:val="00B04114"/>
    <w:rsid w:val="00B046AC"/>
    <w:rsid w:val="00B047CA"/>
    <w:rsid w:val="00B04AF5"/>
    <w:rsid w:val="00B054B5"/>
    <w:rsid w:val="00B0564A"/>
    <w:rsid w:val="00B058BB"/>
    <w:rsid w:val="00B05C47"/>
    <w:rsid w:val="00B06051"/>
    <w:rsid w:val="00B06338"/>
    <w:rsid w:val="00B068F2"/>
    <w:rsid w:val="00B06C11"/>
    <w:rsid w:val="00B079C6"/>
    <w:rsid w:val="00B07BE3"/>
    <w:rsid w:val="00B07D63"/>
    <w:rsid w:val="00B07FCC"/>
    <w:rsid w:val="00B07FDB"/>
    <w:rsid w:val="00B101A2"/>
    <w:rsid w:val="00B101C5"/>
    <w:rsid w:val="00B103C8"/>
    <w:rsid w:val="00B10E6A"/>
    <w:rsid w:val="00B10FDA"/>
    <w:rsid w:val="00B11112"/>
    <w:rsid w:val="00B11205"/>
    <w:rsid w:val="00B11207"/>
    <w:rsid w:val="00B11AF0"/>
    <w:rsid w:val="00B11C35"/>
    <w:rsid w:val="00B11CEB"/>
    <w:rsid w:val="00B11D72"/>
    <w:rsid w:val="00B11DD6"/>
    <w:rsid w:val="00B12747"/>
    <w:rsid w:val="00B128A4"/>
    <w:rsid w:val="00B12D34"/>
    <w:rsid w:val="00B13BEE"/>
    <w:rsid w:val="00B14190"/>
    <w:rsid w:val="00B1434F"/>
    <w:rsid w:val="00B143FA"/>
    <w:rsid w:val="00B14569"/>
    <w:rsid w:val="00B1484E"/>
    <w:rsid w:val="00B1544A"/>
    <w:rsid w:val="00B157B6"/>
    <w:rsid w:val="00B15FF4"/>
    <w:rsid w:val="00B160B0"/>
    <w:rsid w:val="00B16505"/>
    <w:rsid w:val="00B16896"/>
    <w:rsid w:val="00B17019"/>
    <w:rsid w:val="00B1769E"/>
    <w:rsid w:val="00B176D0"/>
    <w:rsid w:val="00B2047F"/>
    <w:rsid w:val="00B2052E"/>
    <w:rsid w:val="00B20CED"/>
    <w:rsid w:val="00B20D36"/>
    <w:rsid w:val="00B216A9"/>
    <w:rsid w:val="00B218AE"/>
    <w:rsid w:val="00B21A33"/>
    <w:rsid w:val="00B220F9"/>
    <w:rsid w:val="00B22141"/>
    <w:rsid w:val="00B2219B"/>
    <w:rsid w:val="00B223AA"/>
    <w:rsid w:val="00B23C86"/>
    <w:rsid w:val="00B23CFE"/>
    <w:rsid w:val="00B23DB2"/>
    <w:rsid w:val="00B23E06"/>
    <w:rsid w:val="00B24CD2"/>
    <w:rsid w:val="00B259CA"/>
    <w:rsid w:val="00B25CB0"/>
    <w:rsid w:val="00B26044"/>
    <w:rsid w:val="00B268BB"/>
    <w:rsid w:val="00B26A3E"/>
    <w:rsid w:val="00B26CEF"/>
    <w:rsid w:val="00B26E2B"/>
    <w:rsid w:val="00B27463"/>
    <w:rsid w:val="00B27E33"/>
    <w:rsid w:val="00B27FEF"/>
    <w:rsid w:val="00B3114F"/>
    <w:rsid w:val="00B311CE"/>
    <w:rsid w:val="00B31342"/>
    <w:rsid w:val="00B31A2D"/>
    <w:rsid w:val="00B31AEB"/>
    <w:rsid w:val="00B31F36"/>
    <w:rsid w:val="00B32405"/>
    <w:rsid w:val="00B32A03"/>
    <w:rsid w:val="00B32E77"/>
    <w:rsid w:val="00B34631"/>
    <w:rsid w:val="00B3483A"/>
    <w:rsid w:val="00B35187"/>
    <w:rsid w:val="00B35D5F"/>
    <w:rsid w:val="00B36284"/>
    <w:rsid w:val="00B362D8"/>
    <w:rsid w:val="00B363D9"/>
    <w:rsid w:val="00B365C7"/>
    <w:rsid w:val="00B368BE"/>
    <w:rsid w:val="00B36A7E"/>
    <w:rsid w:val="00B37330"/>
    <w:rsid w:val="00B37938"/>
    <w:rsid w:val="00B37EA1"/>
    <w:rsid w:val="00B40323"/>
    <w:rsid w:val="00B403E1"/>
    <w:rsid w:val="00B41397"/>
    <w:rsid w:val="00B4183B"/>
    <w:rsid w:val="00B41C5B"/>
    <w:rsid w:val="00B41E62"/>
    <w:rsid w:val="00B421DC"/>
    <w:rsid w:val="00B429C3"/>
    <w:rsid w:val="00B431A1"/>
    <w:rsid w:val="00B43EEB"/>
    <w:rsid w:val="00B43F21"/>
    <w:rsid w:val="00B43F44"/>
    <w:rsid w:val="00B43FF4"/>
    <w:rsid w:val="00B4432A"/>
    <w:rsid w:val="00B4446C"/>
    <w:rsid w:val="00B445F0"/>
    <w:rsid w:val="00B452BB"/>
    <w:rsid w:val="00B459C6"/>
    <w:rsid w:val="00B45F7C"/>
    <w:rsid w:val="00B4601C"/>
    <w:rsid w:val="00B46277"/>
    <w:rsid w:val="00B465EB"/>
    <w:rsid w:val="00B4676F"/>
    <w:rsid w:val="00B467E3"/>
    <w:rsid w:val="00B47027"/>
    <w:rsid w:val="00B4730F"/>
    <w:rsid w:val="00B473A8"/>
    <w:rsid w:val="00B47B23"/>
    <w:rsid w:val="00B47E22"/>
    <w:rsid w:val="00B50BDA"/>
    <w:rsid w:val="00B513CD"/>
    <w:rsid w:val="00B5221D"/>
    <w:rsid w:val="00B528F2"/>
    <w:rsid w:val="00B52D29"/>
    <w:rsid w:val="00B52DD2"/>
    <w:rsid w:val="00B532F5"/>
    <w:rsid w:val="00B53828"/>
    <w:rsid w:val="00B5414D"/>
    <w:rsid w:val="00B54A2D"/>
    <w:rsid w:val="00B562B5"/>
    <w:rsid w:val="00B56D92"/>
    <w:rsid w:val="00B57E2E"/>
    <w:rsid w:val="00B57E8C"/>
    <w:rsid w:val="00B57F12"/>
    <w:rsid w:val="00B60129"/>
    <w:rsid w:val="00B605F1"/>
    <w:rsid w:val="00B60B57"/>
    <w:rsid w:val="00B6115B"/>
    <w:rsid w:val="00B61791"/>
    <w:rsid w:val="00B617D7"/>
    <w:rsid w:val="00B61911"/>
    <w:rsid w:val="00B61AAF"/>
    <w:rsid w:val="00B62293"/>
    <w:rsid w:val="00B627B6"/>
    <w:rsid w:val="00B62FC7"/>
    <w:rsid w:val="00B641D1"/>
    <w:rsid w:val="00B64AFA"/>
    <w:rsid w:val="00B6546E"/>
    <w:rsid w:val="00B65696"/>
    <w:rsid w:val="00B6574E"/>
    <w:rsid w:val="00B657E9"/>
    <w:rsid w:val="00B6591F"/>
    <w:rsid w:val="00B659B7"/>
    <w:rsid w:val="00B65E00"/>
    <w:rsid w:val="00B66392"/>
    <w:rsid w:val="00B6641B"/>
    <w:rsid w:val="00B664C2"/>
    <w:rsid w:val="00B66513"/>
    <w:rsid w:val="00B66634"/>
    <w:rsid w:val="00B667DF"/>
    <w:rsid w:val="00B67543"/>
    <w:rsid w:val="00B702AA"/>
    <w:rsid w:val="00B7075C"/>
    <w:rsid w:val="00B7135D"/>
    <w:rsid w:val="00B715F3"/>
    <w:rsid w:val="00B71808"/>
    <w:rsid w:val="00B71AB2"/>
    <w:rsid w:val="00B71B38"/>
    <w:rsid w:val="00B71FE0"/>
    <w:rsid w:val="00B72058"/>
    <w:rsid w:val="00B722B5"/>
    <w:rsid w:val="00B724B8"/>
    <w:rsid w:val="00B7263F"/>
    <w:rsid w:val="00B7368B"/>
    <w:rsid w:val="00B73C8C"/>
    <w:rsid w:val="00B740B6"/>
    <w:rsid w:val="00B742B7"/>
    <w:rsid w:val="00B746D4"/>
    <w:rsid w:val="00B74F93"/>
    <w:rsid w:val="00B75A9D"/>
    <w:rsid w:val="00B7625F"/>
    <w:rsid w:val="00B763B8"/>
    <w:rsid w:val="00B76565"/>
    <w:rsid w:val="00B766F2"/>
    <w:rsid w:val="00B76724"/>
    <w:rsid w:val="00B76732"/>
    <w:rsid w:val="00B76D68"/>
    <w:rsid w:val="00B80050"/>
    <w:rsid w:val="00B805AD"/>
    <w:rsid w:val="00B80736"/>
    <w:rsid w:val="00B80951"/>
    <w:rsid w:val="00B80A26"/>
    <w:rsid w:val="00B80ACA"/>
    <w:rsid w:val="00B81DBF"/>
    <w:rsid w:val="00B81ECD"/>
    <w:rsid w:val="00B82053"/>
    <w:rsid w:val="00B8260C"/>
    <w:rsid w:val="00B826C5"/>
    <w:rsid w:val="00B82713"/>
    <w:rsid w:val="00B82A1F"/>
    <w:rsid w:val="00B83978"/>
    <w:rsid w:val="00B83AD5"/>
    <w:rsid w:val="00B83FED"/>
    <w:rsid w:val="00B84214"/>
    <w:rsid w:val="00B84545"/>
    <w:rsid w:val="00B848A5"/>
    <w:rsid w:val="00B848EB"/>
    <w:rsid w:val="00B84976"/>
    <w:rsid w:val="00B84A24"/>
    <w:rsid w:val="00B84B49"/>
    <w:rsid w:val="00B84BEB"/>
    <w:rsid w:val="00B84F52"/>
    <w:rsid w:val="00B857DC"/>
    <w:rsid w:val="00B85C1A"/>
    <w:rsid w:val="00B86620"/>
    <w:rsid w:val="00B86BC3"/>
    <w:rsid w:val="00B86EEC"/>
    <w:rsid w:val="00B871FF"/>
    <w:rsid w:val="00B903EA"/>
    <w:rsid w:val="00B9082F"/>
    <w:rsid w:val="00B909B2"/>
    <w:rsid w:val="00B90F60"/>
    <w:rsid w:val="00B9103A"/>
    <w:rsid w:val="00B913C4"/>
    <w:rsid w:val="00B91E4A"/>
    <w:rsid w:val="00B92426"/>
    <w:rsid w:val="00B92FE3"/>
    <w:rsid w:val="00B931A6"/>
    <w:rsid w:val="00B93A9D"/>
    <w:rsid w:val="00B93CFB"/>
    <w:rsid w:val="00B93F6D"/>
    <w:rsid w:val="00B94510"/>
    <w:rsid w:val="00B94F02"/>
    <w:rsid w:val="00B95042"/>
    <w:rsid w:val="00B950E1"/>
    <w:rsid w:val="00B95249"/>
    <w:rsid w:val="00B952AA"/>
    <w:rsid w:val="00B95449"/>
    <w:rsid w:val="00B95CB9"/>
    <w:rsid w:val="00B95DC7"/>
    <w:rsid w:val="00B96573"/>
    <w:rsid w:val="00B970F0"/>
    <w:rsid w:val="00B9785E"/>
    <w:rsid w:val="00B97DE2"/>
    <w:rsid w:val="00BA029F"/>
    <w:rsid w:val="00BA097A"/>
    <w:rsid w:val="00BA1160"/>
    <w:rsid w:val="00BA12A2"/>
    <w:rsid w:val="00BA15A0"/>
    <w:rsid w:val="00BA1965"/>
    <w:rsid w:val="00BA1FAF"/>
    <w:rsid w:val="00BA2637"/>
    <w:rsid w:val="00BA2709"/>
    <w:rsid w:val="00BA2C1C"/>
    <w:rsid w:val="00BA379E"/>
    <w:rsid w:val="00BA3923"/>
    <w:rsid w:val="00BA3968"/>
    <w:rsid w:val="00BA3CD0"/>
    <w:rsid w:val="00BA3DE9"/>
    <w:rsid w:val="00BA4510"/>
    <w:rsid w:val="00BA5058"/>
    <w:rsid w:val="00BA50A0"/>
    <w:rsid w:val="00BA6363"/>
    <w:rsid w:val="00BA6A32"/>
    <w:rsid w:val="00BA6B95"/>
    <w:rsid w:val="00BA6BC8"/>
    <w:rsid w:val="00BA6BFB"/>
    <w:rsid w:val="00BA6C41"/>
    <w:rsid w:val="00BA6E74"/>
    <w:rsid w:val="00BA6EDF"/>
    <w:rsid w:val="00BA7244"/>
    <w:rsid w:val="00BA7617"/>
    <w:rsid w:val="00BA7636"/>
    <w:rsid w:val="00BB0358"/>
    <w:rsid w:val="00BB0620"/>
    <w:rsid w:val="00BB0625"/>
    <w:rsid w:val="00BB0F93"/>
    <w:rsid w:val="00BB106C"/>
    <w:rsid w:val="00BB1A96"/>
    <w:rsid w:val="00BB1BBC"/>
    <w:rsid w:val="00BB2104"/>
    <w:rsid w:val="00BB2546"/>
    <w:rsid w:val="00BB2B0B"/>
    <w:rsid w:val="00BB2C44"/>
    <w:rsid w:val="00BB352A"/>
    <w:rsid w:val="00BB3655"/>
    <w:rsid w:val="00BB3C59"/>
    <w:rsid w:val="00BB3F86"/>
    <w:rsid w:val="00BB441A"/>
    <w:rsid w:val="00BB46F5"/>
    <w:rsid w:val="00BB474D"/>
    <w:rsid w:val="00BB4914"/>
    <w:rsid w:val="00BB4BFF"/>
    <w:rsid w:val="00BB5823"/>
    <w:rsid w:val="00BB5B3C"/>
    <w:rsid w:val="00BB5FB5"/>
    <w:rsid w:val="00BB61FB"/>
    <w:rsid w:val="00BB6670"/>
    <w:rsid w:val="00BB66DE"/>
    <w:rsid w:val="00BB6A72"/>
    <w:rsid w:val="00BB7938"/>
    <w:rsid w:val="00BC0606"/>
    <w:rsid w:val="00BC0870"/>
    <w:rsid w:val="00BC17CA"/>
    <w:rsid w:val="00BC2888"/>
    <w:rsid w:val="00BC2F30"/>
    <w:rsid w:val="00BC2FAC"/>
    <w:rsid w:val="00BC3233"/>
    <w:rsid w:val="00BC3293"/>
    <w:rsid w:val="00BC32F5"/>
    <w:rsid w:val="00BC3F42"/>
    <w:rsid w:val="00BC4B81"/>
    <w:rsid w:val="00BC4F5A"/>
    <w:rsid w:val="00BC5401"/>
    <w:rsid w:val="00BC559C"/>
    <w:rsid w:val="00BC58E1"/>
    <w:rsid w:val="00BC5E39"/>
    <w:rsid w:val="00BC6487"/>
    <w:rsid w:val="00BC71E3"/>
    <w:rsid w:val="00BC7319"/>
    <w:rsid w:val="00BD0557"/>
    <w:rsid w:val="00BD0963"/>
    <w:rsid w:val="00BD0C01"/>
    <w:rsid w:val="00BD1E24"/>
    <w:rsid w:val="00BD2FBE"/>
    <w:rsid w:val="00BD331E"/>
    <w:rsid w:val="00BD387A"/>
    <w:rsid w:val="00BD4119"/>
    <w:rsid w:val="00BD4686"/>
    <w:rsid w:val="00BD49EC"/>
    <w:rsid w:val="00BD4B25"/>
    <w:rsid w:val="00BD59BA"/>
    <w:rsid w:val="00BD5A43"/>
    <w:rsid w:val="00BD6038"/>
    <w:rsid w:val="00BD678D"/>
    <w:rsid w:val="00BD727B"/>
    <w:rsid w:val="00BD7AFD"/>
    <w:rsid w:val="00BD7FDD"/>
    <w:rsid w:val="00BE071F"/>
    <w:rsid w:val="00BE0C21"/>
    <w:rsid w:val="00BE0CB2"/>
    <w:rsid w:val="00BE0E27"/>
    <w:rsid w:val="00BE165E"/>
    <w:rsid w:val="00BE17F3"/>
    <w:rsid w:val="00BE1C34"/>
    <w:rsid w:val="00BE2270"/>
    <w:rsid w:val="00BE2D7B"/>
    <w:rsid w:val="00BE2E73"/>
    <w:rsid w:val="00BE2E9A"/>
    <w:rsid w:val="00BE3159"/>
    <w:rsid w:val="00BE349E"/>
    <w:rsid w:val="00BE3BAB"/>
    <w:rsid w:val="00BE3BE9"/>
    <w:rsid w:val="00BE3D25"/>
    <w:rsid w:val="00BE3EEA"/>
    <w:rsid w:val="00BE3F92"/>
    <w:rsid w:val="00BE4045"/>
    <w:rsid w:val="00BE4487"/>
    <w:rsid w:val="00BE467E"/>
    <w:rsid w:val="00BE49D8"/>
    <w:rsid w:val="00BE4A1A"/>
    <w:rsid w:val="00BE4BD8"/>
    <w:rsid w:val="00BE4C22"/>
    <w:rsid w:val="00BE4E99"/>
    <w:rsid w:val="00BE5609"/>
    <w:rsid w:val="00BE57C2"/>
    <w:rsid w:val="00BE60ED"/>
    <w:rsid w:val="00BE6335"/>
    <w:rsid w:val="00BE6BB4"/>
    <w:rsid w:val="00BE74B0"/>
    <w:rsid w:val="00BE7538"/>
    <w:rsid w:val="00BE769C"/>
    <w:rsid w:val="00BE7A7A"/>
    <w:rsid w:val="00BE7B45"/>
    <w:rsid w:val="00BE7B85"/>
    <w:rsid w:val="00BE7C2D"/>
    <w:rsid w:val="00BE7E88"/>
    <w:rsid w:val="00BF01D0"/>
    <w:rsid w:val="00BF0647"/>
    <w:rsid w:val="00BF0A29"/>
    <w:rsid w:val="00BF1719"/>
    <w:rsid w:val="00BF1BE5"/>
    <w:rsid w:val="00BF20BC"/>
    <w:rsid w:val="00BF22FC"/>
    <w:rsid w:val="00BF249B"/>
    <w:rsid w:val="00BF2F30"/>
    <w:rsid w:val="00BF32D7"/>
    <w:rsid w:val="00BF36D6"/>
    <w:rsid w:val="00BF3DC8"/>
    <w:rsid w:val="00BF4444"/>
    <w:rsid w:val="00BF4ECE"/>
    <w:rsid w:val="00BF514C"/>
    <w:rsid w:val="00BF5E6C"/>
    <w:rsid w:val="00BF6015"/>
    <w:rsid w:val="00BF63EE"/>
    <w:rsid w:val="00BF6479"/>
    <w:rsid w:val="00BF68E3"/>
    <w:rsid w:val="00BF68ED"/>
    <w:rsid w:val="00BF6D51"/>
    <w:rsid w:val="00BF7D3A"/>
    <w:rsid w:val="00BF7E65"/>
    <w:rsid w:val="00C00818"/>
    <w:rsid w:val="00C00B08"/>
    <w:rsid w:val="00C00B6C"/>
    <w:rsid w:val="00C00FF7"/>
    <w:rsid w:val="00C013E4"/>
    <w:rsid w:val="00C01686"/>
    <w:rsid w:val="00C0249C"/>
    <w:rsid w:val="00C024CA"/>
    <w:rsid w:val="00C02553"/>
    <w:rsid w:val="00C02789"/>
    <w:rsid w:val="00C03412"/>
    <w:rsid w:val="00C03428"/>
    <w:rsid w:val="00C03C7D"/>
    <w:rsid w:val="00C03CE9"/>
    <w:rsid w:val="00C03D5D"/>
    <w:rsid w:val="00C04F26"/>
    <w:rsid w:val="00C05D17"/>
    <w:rsid w:val="00C06276"/>
    <w:rsid w:val="00C06833"/>
    <w:rsid w:val="00C069B4"/>
    <w:rsid w:val="00C07930"/>
    <w:rsid w:val="00C07B92"/>
    <w:rsid w:val="00C10676"/>
    <w:rsid w:val="00C106FA"/>
    <w:rsid w:val="00C11E3F"/>
    <w:rsid w:val="00C126EC"/>
    <w:rsid w:val="00C12EC5"/>
    <w:rsid w:val="00C132AC"/>
    <w:rsid w:val="00C132D9"/>
    <w:rsid w:val="00C13D93"/>
    <w:rsid w:val="00C13FAA"/>
    <w:rsid w:val="00C140B7"/>
    <w:rsid w:val="00C1462B"/>
    <w:rsid w:val="00C146F6"/>
    <w:rsid w:val="00C1482C"/>
    <w:rsid w:val="00C14E70"/>
    <w:rsid w:val="00C15C86"/>
    <w:rsid w:val="00C160EF"/>
    <w:rsid w:val="00C161B8"/>
    <w:rsid w:val="00C1649B"/>
    <w:rsid w:val="00C164B4"/>
    <w:rsid w:val="00C16C36"/>
    <w:rsid w:val="00C170BD"/>
    <w:rsid w:val="00C17287"/>
    <w:rsid w:val="00C178CB"/>
    <w:rsid w:val="00C17D79"/>
    <w:rsid w:val="00C17E8E"/>
    <w:rsid w:val="00C20738"/>
    <w:rsid w:val="00C208A0"/>
    <w:rsid w:val="00C209EB"/>
    <w:rsid w:val="00C21216"/>
    <w:rsid w:val="00C2141A"/>
    <w:rsid w:val="00C215B9"/>
    <w:rsid w:val="00C21CE7"/>
    <w:rsid w:val="00C21F9F"/>
    <w:rsid w:val="00C22185"/>
    <w:rsid w:val="00C23608"/>
    <w:rsid w:val="00C236F2"/>
    <w:rsid w:val="00C23D9C"/>
    <w:rsid w:val="00C23E07"/>
    <w:rsid w:val="00C24A14"/>
    <w:rsid w:val="00C2505C"/>
    <w:rsid w:val="00C25BC5"/>
    <w:rsid w:val="00C25CE3"/>
    <w:rsid w:val="00C26080"/>
    <w:rsid w:val="00C260ED"/>
    <w:rsid w:val="00C26333"/>
    <w:rsid w:val="00C26ED6"/>
    <w:rsid w:val="00C26EFA"/>
    <w:rsid w:val="00C2707D"/>
    <w:rsid w:val="00C271CA"/>
    <w:rsid w:val="00C30006"/>
    <w:rsid w:val="00C3002B"/>
    <w:rsid w:val="00C305FB"/>
    <w:rsid w:val="00C30B12"/>
    <w:rsid w:val="00C3168D"/>
    <w:rsid w:val="00C317C3"/>
    <w:rsid w:val="00C318C3"/>
    <w:rsid w:val="00C31971"/>
    <w:rsid w:val="00C31A60"/>
    <w:rsid w:val="00C31E73"/>
    <w:rsid w:val="00C31F0A"/>
    <w:rsid w:val="00C32560"/>
    <w:rsid w:val="00C32AE4"/>
    <w:rsid w:val="00C32D64"/>
    <w:rsid w:val="00C33BDC"/>
    <w:rsid w:val="00C344E0"/>
    <w:rsid w:val="00C34649"/>
    <w:rsid w:val="00C34D6F"/>
    <w:rsid w:val="00C353C5"/>
    <w:rsid w:val="00C35A54"/>
    <w:rsid w:val="00C35BB6"/>
    <w:rsid w:val="00C36AE2"/>
    <w:rsid w:val="00C36F41"/>
    <w:rsid w:val="00C402E7"/>
    <w:rsid w:val="00C40470"/>
    <w:rsid w:val="00C40C98"/>
    <w:rsid w:val="00C40EAF"/>
    <w:rsid w:val="00C41802"/>
    <w:rsid w:val="00C41FE6"/>
    <w:rsid w:val="00C42286"/>
    <w:rsid w:val="00C425AD"/>
    <w:rsid w:val="00C432AB"/>
    <w:rsid w:val="00C4368F"/>
    <w:rsid w:val="00C43F42"/>
    <w:rsid w:val="00C447C7"/>
    <w:rsid w:val="00C448D1"/>
    <w:rsid w:val="00C44FBA"/>
    <w:rsid w:val="00C454D8"/>
    <w:rsid w:val="00C458B3"/>
    <w:rsid w:val="00C46669"/>
    <w:rsid w:val="00C46CE2"/>
    <w:rsid w:val="00C46EB8"/>
    <w:rsid w:val="00C47358"/>
    <w:rsid w:val="00C473E6"/>
    <w:rsid w:val="00C47613"/>
    <w:rsid w:val="00C47F8B"/>
    <w:rsid w:val="00C50236"/>
    <w:rsid w:val="00C50442"/>
    <w:rsid w:val="00C50460"/>
    <w:rsid w:val="00C51152"/>
    <w:rsid w:val="00C512AD"/>
    <w:rsid w:val="00C514C3"/>
    <w:rsid w:val="00C516B5"/>
    <w:rsid w:val="00C517EA"/>
    <w:rsid w:val="00C51A5E"/>
    <w:rsid w:val="00C51CAB"/>
    <w:rsid w:val="00C52034"/>
    <w:rsid w:val="00C527ED"/>
    <w:rsid w:val="00C53346"/>
    <w:rsid w:val="00C53468"/>
    <w:rsid w:val="00C53864"/>
    <w:rsid w:val="00C5387C"/>
    <w:rsid w:val="00C54068"/>
    <w:rsid w:val="00C545AC"/>
    <w:rsid w:val="00C54826"/>
    <w:rsid w:val="00C55357"/>
    <w:rsid w:val="00C5559C"/>
    <w:rsid w:val="00C55DC3"/>
    <w:rsid w:val="00C55E3B"/>
    <w:rsid w:val="00C56259"/>
    <w:rsid w:val="00C5642D"/>
    <w:rsid w:val="00C57037"/>
    <w:rsid w:val="00C574EE"/>
    <w:rsid w:val="00C576CC"/>
    <w:rsid w:val="00C60A6F"/>
    <w:rsid w:val="00C60BE7"/>
    <w:rsid w:val="00C60DB8"/>
    <w:rsid w:val="00C60EDF"/>
    <w:rsid w:val="00C612B6"/>
    <w:rsid w:val="00C61AD8"/>
    <w:rsid w:val="00C61E92"/>
    <w:rsid w:val="00C6216E"/>
    <w:rsid w:val="00C622DA"/>
    <w:rsid w:val="00C626FC"/>
    <w:rsid w:val="00C6282C"/>
    <w:rsid w:val="00C631B7"/>
    <w:rsid w:val="00C63AFA"/>
    <w:rsid w:val="00C63E3A"/>
    <w:rsid w:val="00C645D2"/>
    <w:rsid w:val="00C6467C"/>
    <w:rsid w:val="00C6538F"/>
    <w:rsid w:val="00C6599B"/>
    <w:rsid w:val="00C659CD"/>
    <w:rsid w:val="00C65FCC"/>
    <w:rsid w:val="00C665E8"/>
    <w:rsid w:val="00C66867"/>
    <w:rsid w:val="00C66A56"/>
    <w:rsid w:val="00C66F25"/>
    <w:rsid w:val="00C671DE"/>
    <w:rsid w:val="00C67307"/>
    <w:rsid w:val="00C7002B"/>
    <w:rsid w:val="00C705E9"/>
    <w:rsid w:val="00C70605"/>
    <w:rsid w:val="00C7083A"/>
    <w:rsid w:val="00C712D2"/>
    <w:rsid w:val="00C71448"/>
    <w:rsid w:val="00C7151D"/>
    <w:rsid w:val="00C717A9"/>
    <w:rsid w:val="00C71ED0"/>
    <w:rsid w:val="00C71F16"/>
    <w:rsid w:val="00C7207E"/>
    <w:rsid w:val="00C72274"/>
    <w:rsid w:val="00C72576"/>
    <w:rsid w:val="00C72F30"/>
    <w:rsid w:val="00C73B81"/>
    <w:rsid w:val="00C73B90"/>
    <w:rsid w:val="00C73F96"/>
    <w:rsid w:val="00C74126"/>
    <w:rsid w:val="00C741B1"/>
    <w:rsid w:val="00C745E5"/>
    <w:rsid w:val="00C748F6"/>
    <w:rsid w:val="00C74C78"/>
    <w:rsid w:val="00C7526E"/>
    <w:rsid w:val="00C752BB"/>
    <w:rsid w:val="00C75642"/>
    <w:rsid w:val="00C756E7"/>
    <w:rsid w:val="00C758F5"/>
    <w:rsid w:val="00C77175"/>
    <w:rsid w:val="00C7718D"/>
    <w:rsid w:val="00C775B0"/>
    <w:rsid w:val="00C77AAB"/>
    <w:rsid w:val="00C77BB7"/>
    <w:rsid w:val="00C80E92"/>
    <w:rsid w:val="00C8151E"/>
    <w:rsid w:val="00C81B61"/>
    <w:rsid w:val="00C829E4"/>
    <w:rsid w:val="00C82B7D"/>
    <w:rsid w:val="00C82C63"/>
    <w:rsid w:val="00C82D6F"/>
    <w:rsid w:val="00C82D9A"/>
    <w:rsid w:val="00C834D2"/>
    <w:rsid w:val="00C83D5A"/>
    <w:rsid w:val="00C843EA"/>
    <w:rsid w:val="00C844CB"/>
    <w:rsid w:val="00C84DC3"/>
    <w:rsid w:val="00C85687"/>
    <w:rsid w:val="00C8577C"/>
    <w:rsid w:val="00C8583E"/>
    <w:rsid w:val="00C85D19"/>
    <w:rsid w:val="00C85EB1"/>
    <w:rsid w:val="00C86484"/>
    <w:rsid w:val="00C86A74"/>
    <w:rsid w:val="00C86B3C"/>
    <w:rsid w:val="00C86C50"/>
    <w:rsid w:val="00C873D9"/>
    <w:rsid w:val="00C8760A"/>
    <w:rsid w:val="00C877C0"/>
    <w:rsid w:val="00C90957"/>
    <w:rsid w:val="00C90CD7"/>
    <w:rsid w:val="00C91416"/>
    <w:rsid w:val="00C91C6D"/>
    <w:rsid w:val="00C91D4A"/>
    <w:rsid w:val="00C92132"/>
    <w:rsid w:val="00C92A69"/>
    <w:rsid w:val="00C92CFE"/>
    <w:rsid w:val="00C9332D"/>
    <w:rsid w:val="00C93983"/>
    <w:rsid w:val="00C93D0B"/>
    <w:rsid w:val="00C94272"/>
    <w:rsid w:val="00C9431B"/>
    <w:rsid w:val="00C945C9"/>
    <w:rsid w:val="00C94662"/>
    <w:rsid w:val="00C94B61"/>
    <w:rsid w:val="00C94FE9"/>
    <w:rsid w:val="00C95B5A"/>
    <w:rsid w:val="00C95E9C"/>
    <w:rsid w:val="00C95FE5"/>
    <w:rsid w:val="00C966C4"/>
    <w:rsid w:val="00C96704"/>
    <w:rsid w:val="00C96966"/>
    <w:rsid w:val="00C96AB2"/>
    <w:rsid w:val="00C96CE8"/>
    <w:rsid w:val="00C96D6F"/>
    <w:rsid w:val="00C96E01"/>
    <w:rsid w:val="00C97354"/>
    <w:rsid w:val="00C9741F"/>
    <w:rsid w:val="00C97E33"/>
    <w:rsid w:val="00C97F3F"/>
    <w:rsid w:val="00CA059E"/>
    <w:rsid w:val="00CA0A45"/>
    <w:rsid w:val="00CA0BC3"/>
    <w:rsid w:val="00CA0D90"/>
    <w:rsid w:val="00CA144E"/>
    <w:rsid w:val="00CA17FA"/>
    <w:rsid w:val="00CA1A94"/>
    <w:rsid w:val="00CA2615"/>
    <w:rsid w:val="00CA2922"/>
    <w:rsid w:val="00CA2F7F"/>
    <w:rsid w:val="00CA2F82"/>
    <w:rsid w:val="00CA341E"/>
    <w:rsid w:val="00CA35F1"/>
    <w:rsid w:val="00CA4193"/>
    <w:rsid w:val="00CA4320"/>
    <w:rsid w:val="00CA4B7C"/>
    <w:rsid w:val="00CA4E07"/>
    <w:rsid w:val="00CA4F88"/>
    <w:rsid w:val="00CA574D"/>
    <w:rsid w:val="00CA62DC"/>
    <w:rsid w:val="00CA643D"/>
    <w:rsid w:val="00CA64B7"/>
    <w:rsid w:val="00CA6907"/>
    <w:rsid w:val="00CA6A20"/>
    <w:rsid w:val="00CA6AD5"/>
    <w:rsid w:val="00CA6B10"/>
    <w:rsid w:val="00CA7558"/>
    <w:rsid w:val="00CA7B09"/>
    <w:rsid w:val="00CA7C8A"/>
    <w:rsid w:val="00CA7F1D"/>
    <w:rsid w:val="00CB01AC"/>
    <w:rsid w:val="00CB07A4"/>
    <w:rsid w:val="00CB0926"/>
    <w:rsid w:val="00CB11A5"/>
    <w:rsid w:val="00CB1FF9"/>
    <w:rsid w:val="00CB300B"/>
    <w:rsid w:val="00CB34CD"/>
    <w:rsid w:val="00CB367D"/>
    <w:rsid w:val="00CB394B"/>
    <w:rsid w:val="00CB3D1E"/>
    <w:rsid w:val="00CB3D4C"/>
    <w:rsid w:val="00CB3D59"/>
    <w:rsid w:val="00CB4045"/>
    <w:rsid w:val="00CB44B0"/>
    <w:rsid w:val="00CB4798"/>
    <w:rsid w:val="00CB491E"/>
    <w:rsid w:val="00CB4B45"/>
    <w:rsid w:val="00CB4C7C"/>
    <w:rsid w:val="00CB4CEA"/>
    <w:rsid w:val="00CB50A5"/>
    <w:rsid w:val="00CB5FBB"/>
    <w:rsid w:val="00CB620E"/>
    <w:rsid w:val="00CB68AC"/>
    <w:rsid w:val="00CB6FE0"/>
    <w:rsid w:val="00CB6FED"/>
    <w:rsid w:val="00CB726E"/>
    <w:rsid w:val="00CB754B"/>
    <w:rsid w:val="00CB7A0F"/>
    <w:rsid w:val="00CB7D5F"/>
    <w:rsid w:val="00CC035F"/>
    <w:rsid w:val="00CC051B"/>
    <w:rsid w:val="00CC065F"/>
    <w:rsid w:val="00CC07AB"/>
    <w:rsid w:val="00CC143E"/>
    <w:rsid w:val="00CC1DB4"/>
    <w:rsid w:val="00CC2D8E"/>
    <w:rsid w:val="00CC2DA0"/>
    <w:rsid w:val="00CC3651"/>
    <w:rsid w:val="00CC4B38"/>
    <w:rsid w:val="00CC4C49"/>
    <w:rsid w:val="00CC4FD7"/>
    <w:rsid w:val="00CC58E8"/>
    <w:rsid w:val="00CC5A28"/>
    <w:rsid w:val="00CC5AB5"/>
    <w:rsid w:val="00CC6619"/>
    <w:rsid w:val="00CC6E4C"/>
    <w:rsid w:val="00CC714C"/>
    <w:rsid w:val="00CC7F50"/>
    <w:rsid w:val="00CD16CA"/>
    <w:rsid w:val="00CD21E7"/>
    <w:rsid w:val="00CD24EC"/>
    <w:rsid w:val="00CD26A8"/>
    <w:rsid w:val="00CD27B4"/>
    <w:rsid w:val="00CD320A"/>
    <w:rsid w:val="00CD346F"/>
    <w:rsid w:val="00CD35A3"/>
    <w:rsid w:val="00CD3909"/>
    <w:rsid w:val="00CD3D11"/>
    <w:rsid w:val="00CD4136"/>
    <w:rsid w:val="00CD455A"/>
    <w:rsid w:val="00CD45A9"/>
    <w:rsid w:val="00CD4D9F"/>
    <w:rsid w:val="00CD5695"/>
    <w:rsid w:val="00CD56D1"/>
    <w:rsid w:val="00CD582A"/>
    <w:rsid w:val="00CD5CC8"/>
    <w:rsid w:val="00CD6CE4"/>
    <w:rsid w:val="00CD6FF1"/>
    <w:rsid w:val="00CD717F"/>
    <w:rsid w:val="00CD7591"/>
    <w:rsid w:val="00CD7896"/>
    <w:rsid w:val="00CD7A5D"/>
    <w:rsid w:val="00CD7DE5"/>
    <w:rsid w:val="00CE05A5"/>
    <w:rsid w:val="00CE07E4"/>
    <w:rsid w:val="00CE09E3"/>
    <w:rsid w:val="00CE108F"/>
    <w:rsid w:val="00CE11FF"/>
    <w:rsid w:val="00CE28E4"/>
    <w:rsid w:val="00CE2B03"/>
    <w:rsid w:val="00CE2C9F"/>
    <w:rsid w:val="00CE2FF5"/>
    <w:rsid w:val="00CE3020"/>
    <w:rsid w:val="00CE3303"/>
    <w:rsid w:val="00CE33FD"/>
    <w:rsid w:val="00CE3A85"/>
    <w:rsid w:val="00CE3B4F"/>
    <w:rsid w:val="00CE3BED"/>
    <w:rsid w:val="00CE46BE"/>
    <w:rsid w:val="00CE4DC6"/>
    <w:rsid w:val="00CE4E8B"/>
    <w:rsid w:val="00CE579A"/>
    <w:rsid w:val="00CE5C30"/>
    <w:rsid w:val="00CE5D3D"/>
    <w:rsid w:val="00CE620E"/>
    <w:rsid w:val="00CE6303"/>
    <w:rsid w:val="00CE63C2"/>
    <w:rsid w:val="00CE6494"/>
    <w:rsid w:val="00CE6622"/>
    <w:rsid w:val="00CE679D"/>
    <w:rsid w:val="00CE690E"/>
    <w:rsid w:val="00CE6C43"/>
    <w:rsid w:val="00CE6E27"/>
    <w:rsid w:val="00CE6E70"/>
    <w:rsid w:val="00CE732E"/>
    <w:rsid w:val="00CE7592"/>
    <w:rsid w:val="00CE7683"/>
    <w:rsid w:val="00CE785A"/>
    <w:rsid w:val="00CE7970"/>
    <w:rsid w:val="00CF03FC"/>
    <w:rsid w:val="00CF07EA"/>
    <w:rsid w:val="00CF08A2"/>
    <w:rsid w:val="00CF0F12"/>
    <w:rsid w:val="00CF2102"/>
    <w:rsid w:val="00CF2226"/>
    <w:rsid w:val="00CF22CD"/>
    <w:rsid w:val="00CF3066"/>
    <w:rsid w:val="00CF3914"/>
    <w:rsid w:val="00CF3B8E"/>
    <w:rsid w:val="00CF3E28"/>
    <w:rsid w:val="00CF466A"/>
    <w:rsid w:val="00CF48D3"/>
    <w:rsid w:val="00CF4A5B"/>
    <w:rsid w:val="00CF5612"/>
    <w:rsid w:val="00CF5781"/>
    <w:rsid w:val="00CF586F"/>
    <w:rsid w:val="00CF59E4"/>
    <w:rsid w:val="00CF62EF"/>
    <w:rsid w:val="00CF663C"/>
    <w:rsid w:val="00CF6720"/>
    <w:rsid w:val="00CF69D6"/>
    <w:rsid w:val="00CF6DC9"/>
    <w:rsid w:val="00CF7A6C"/>
    <w:rsid w:val="00D00330"/>
    <w:rsid w:val="00D003E6"/>
    <w:rsid w:val="00D00742"/>
    <w:rsid w:val="00D00814"/>
    <w:rsid w:val="00D00EC6"/>
    <w:rsid w:val="00D01024"/>
    <w:rsid w:val="00D01431"/>
    <w:rsid w:val="00D014C8"/>
    <w:rsid w:val="00D01B28"/>
    <w:rsid w:val="00D024B2"/>
    <w:rsid w:val="00D0260C"/>
    <w:rsid w:val="00D027ED"/>
    <w:rsid w:val="00D02F98"/>
    <w:rsid w:val="00D0333C"/>
    <w:rsid w:val="00D03850"/>
    <w:rsid w:val="00D03AE1"/>
    <w:rsid w:val="00D04B9F"/>
    <w:rsid w:val="00D04F06"/>
    <w:rsid w:val="00D052F6"/>
    <w:rsid w:val="00D05427"/>
    <w:rsid w:val="00D05524"/>
    <w:rsid w:val="00D0558B"/>
    <w:rsid w:val="00D0591C"/>
    <w:rsid w:val="00D05AEC"/>
    <w:rsid w:val="00D06017"/>
    <w:rsid w:val="00D0657A"/>
    <w:rsid w:val="00D0698C"/>
    <w:rsid w:val="00D069FB"/>
    <w:rsid w:val="00D06BFB"/>
    <w:rsid w:val="00D06D5A"/>
    <w:rsid w:val="00D07106"/>
    <w:rsid w:val="00D0740B"/>
    <w:rsid w:val="00D0750B"/>
    <w:rsid w:val="00D077B1"/>
    <w:rsid w:val="00D07B88"/>
    <w:rsid w:val="00D07FD6"/>
    <w:rsid w:val="00D107D6"/>
    <w:rsid w:val="00D1083B"/>
    <w:rsid w:val="00D1118C"/>
    <w:rsid w:val="00D119E2"/>
    <w:rsid w:val="00D11D96"/>
    <w:rsid w:val="00D12163"/>
    <w:rsid w:val="00D121F2"/>
    <w:rsid w:val="00D12854"/>
    <w:rsid w:val="00D12E18"/>
    <w:rsid w:val="00D12E7A"/>
    <w:rsid w:val="00D12E95"/>
    <w:rsid w:val="00D12EF4"/>
    <w:rsid w:val="00D13A97"/>
    <w:rsid w:val="00D140C7"/>
    <w:rsid w:val="00D141A3"/>
    <w:rsid w:val="00D14306"/>
    <w:rsid w:val="00D14476"/>
    <w:rsid w:val="00D14875"/>
    <w:rsid w:val="00D15643"/>
    <w:rsid w:val="00D15ABB"/>
    <w:rsid w:val="00D15B0D"/>
    <w:rsid w:val="00D15BB3"/>
    <w:rsid w:val="00D15CD2"/>
    <w:rsid w:val="00D161E1"/>
    <w:rsid w:val="00D163FF"/>
    <w:rsid w:val="00D165A0"/>
    <w:rsid w:val="00D168FF"/>
    <w:rsid w:val="00D16CEA"/>
    <w:rsid w:val="00D16E26"/>
    <w:rsid w:val="00D16F6A"/>
    <w:rsid w:val="00D17A16"/>
    <w:rsid w:val="00D17ACB"/>
    <w:rsid w:val="00D17B66"/>
    <w:rsid w:val="00D17E50"/>
    <w:rsid w:val="00D17FCD"/>
    <w:rsid w:val="00D201ED"/>
    <w:rsid w:val="00D204C6"/>
    <w:rsid w:val="00D20F6F"/>
    <w:rsid w:val="00D21133"/>
    <w:rsid w:val="00D211C7"/>
    <w:rsid w:val="00D213E8"/>
    <w:rsid w:val="00D21490"/>
    <w:rsid w:val="00D21588"/>
    <w:rsid w:val="00D215E6"/>
    <w:rsid w:val="00D219C4"/>
    <w:rsid w:val="00D21C5B"/>
    <w:rsid w:val="00D21CF9"/>
    <w:rsid w:val="00D21D95"/>
    <w:rsid w:val="00D22201"/>
    <w:rsid w:val="00D22569"/>
    <w:rsid w:val="00D22A63"/>
    <w:rsid w:val="00D235E5"/>
    <w:rsid w:val="00D23678"/>
    <w:rsid w:val="00D247A5"/>
    <w:rsid w:val="00D2480A"/>
    <w:rsid w:val="00D24956"/>
    <w:rsid w:val="00D24B76"/>
    <w:rsid w:val="00D24E14"/>
    <w:rsid w:val="00D25258"/>
    <w:rsid w:val="00D25309"/>
    <w:rsid w:val="00D25D23"/>
    <w:rsid w:val="00D275FE"/>
    <w:rsid w:val="00D279AC"/>
    <w:rsid w:val="00D304F1"/>
    <w:rsid w:val="00D3080B"/>
    <w:rsid w:val="00D30A3E"/>
    <w:rsid w:val="00D31032"/>
    <w:rsid w:val="00D3148E"/>
    <w:rsid w:val="00D332C1"/>
    <w:rsid w:val="00D333D2"/>
    <w:rsid w:val="00D334BE"/>
    <w:rsid w:val="00D33EDE"/>
    <w:rsid w:val="00D345C9"/>
    <w:rsid w:val="00D345DB"/>
    <w:rsid w:val="00D3485C"/>
    <w:rsid w:val="00D34887"/>
    <w:rsid w:val="00D358D1"/>
    <w:rsid w:val="00D35CD0"/>
    <w:rsid w:val="00D361DB"/>
    <w:rsid w:val="00D364B6"/>
    <w:rsid w:val="00D364FC"/>
    <w:rsid w:val="00D36700"/>
    <w:rsid w:val="00D37A3F"/>
    <w:rsid w:val="00D37DFE"/>
    <w:rsid w:val="00D4012A"/>
    <w:rsid w:val="00D404EA"/>
    <w:rsid w:val="00D4073F"/>
    <w:rsid w:val="00D4079A"/>
    <w:rsid w:val="00D40FFE"/>
    <w:rsid w:val="00D41021"/>
    <w:rsid w:val="00D416B5"/>
    <w:rsid w:val="00D41970"/>
    <w:rsid w:val="00D41A27"/>
    <w:rsid w:val="00D41B06"/>
    <w:rsid w:val="00D41B7A"/>
    <w:rsid w:val="00D41DEE"/>
    <w:rsid w:val="00D425EF"/>
    <w:rsid w:val="00D428C6"/>
    <w:rsid w:val="00D42BD4"/>
    <w:rsid w:val="00D42D15"/>
    <w:rsid w:val="00D43090"/>
    <w:rsid w:val="00D430EF"/>
    <w:rsid w:val="00D431D1"/>
    <w:rsid w:val="00D437B4"/>
    <w:rsid w:val="00D452BD"/>
    <w:rsid w:val="00D45368"/>
    <w:rsid w:val="00D454F7"/>
    <w:rsid w:val="00D456DF"/>
    <w:rsid w:val="00D461B5"/>
    <w:rsid w:val="00D4623C"/>
    <w:rsid w:val="00D46339"/>
    <w:rsid w:val="00D46614"/>
    <w:rsid w:val="00D4683A"/>
    <w:rsid w:val="00D46B49"/>
    <w:rsid w:val="00D46D4E"/>
    <w:rsid w:val="00D46F98"/>
    <w:rsid w:val="00D47038"/>
    <w:rsid w:val="00D47311"/>
    <w:rsid w:val="00D47E09"/>
    <w:rsid w:val="00D47F19"/>
    <w:rsid w:val="00D50003"/>
    <w:rsid w:val="00D500DB"/>
    <w:rsid w:val="00D508C3"/>
    <w:rsid w:val="00D50AFF"/>
    <w:rsid w:val="00D50B11"/>
    <w:rsid w:val="00D50B53"/>
    <w:rsid w:val="00D50B9B"/>
    <w:rsid w:val="00D50F75"/>
    <w:rsid w:val="00D51D0B"/>
    <w:rsid w:val="00D5275D"/>
    <w:rsid w:val="00D52B2A"/>
    <w:rsid w:val="00D52DFD"/>
    <w:rsid w:val="00D53884"/>
    <w:rsid w:val="00D53AA8"/>
    <w:rsid w:val="00D53DF4"/>
    <w:rsid w:val="00D54BCA"/>
    <w:rsid w:val="00D54ED9"/>
    <w:rsid w:val="00D554A7"/>
    <w:rsid w:val="00D55509"/>
    <w:rsid w:val="00D55661"/>
    <w:rsid w:val="00D556AA"/>
    <w:rsid w:val="00D557C8"/>
    <w:rsid w:val="00D55D76"/>
    <w:rsid w:val="00D560DF"/>
    <w:rsid w:val="00D566D8"/>
    <w:rsid w:val="00D56E64"/>
    <w:rsid w:val="00D5778B"/>
    <w:rsid w:val="00D57916"/>
    <w:rsid w:val="00D601FB"/>
    <w:rsid w:val="00D60A59"/>
    <w:rsid w:val="00D61008"/>
    <w:rsid w:val="00D610F8"/>
    <w:rsid w:val="00D615FD"/>
    <w:rsid w:val="00D620E3"/>
    <w:rsid w:val="00D62860"/>
    <w:rsid w:val="00D62AA2"/>
    <w:rsid w:val="00D62FDA"/>
    <w:rsid w:val="00D630B8"/>
    <w:rsid w:val="00D634CD"/>
    <w:rsid w:val="00D6360B"/>
    <w:rsid w:val="00D6390A"/>
    <w:rsid w:val="00D63CE6"/>
    <w:rsid w:val="00D63D23"/>
    <w:rsid w:val="00D6403A"/>
    <w:rsid w:val="00D64943"/>
    <w:rsid w:val="00D64EDE"/>
    <w:rsid w:val="00D6560C"/>
    <w:rsid w:val="00D65885"/>
    <w:rsid w:val="00D65F7A"/>
    <w:rsid w:val="00D66432"/>
    <w:rsid w:val="00D66687"/>
    <w:rsid w:val="00D66A4C"/>
    <w:rsid w:val="00D66E7D"/>
    <w:rsid w:val="00D6711D"/>
    <w:rsid w:val="00D67475"/>
    <w:rsid w:val="00D67B77"/>
    <w:rsid w:val="00D704A0"/>
    <w:rsid w:val="00D70512"/>
    <w:rsid w:val="00D70928"/>
    <w:rsid w:val="00D709FD"/>
    <w:rsid w:val="00D70B5A"/>
    <w:rsid w:val="00D70E59"/>
    <w:rsid w:val="00D70FC8"/>
    <w:rsid w:val="00D716DC"/>
    <w:rsid w:val="00D717D5"/>
    <w:rsid w:val="00D71BE4"/>
    <w:rsid w:val="00D7390C"/>
    <w:rsid w:val="00D74631"/>
    <w:rsid w:val="00D74955"/>
    <w:rsid w:val="00D74EB3"/>
    <w:rsid w:val="00D750FC"/>
    <w:rsid w:val="00D75147"/>
    <w:rsid w:val="00D752E9"/>
    <w:rsid w:val="00D75329"/>
    <w:rsid w:val="00D75367"/>
    <w:rsid w:val="00D754D0"/>
    <w:rsid w:val="00D75542"/>
    <w:rsid w:val="00D75C5F"/>
    <w:rsid w:val="00D75CC6"/>
    <w:rsid w:val="00D760EC"/>
    <w:rsid w:val="00D764DE"/>
    <w:rsid w:val="00D76913"/>
    <w:rsid w:val="00D769F2"/>
    <w:rsid w:val="00D770A7"/>
    <w:rsid w:val="00D771DD"/>
    <w:rsid w:val="00D77572"/>
    <w:rsid w:val="00D80266"/>
    <w:rsid w:val="00D804C2"/>
    <w:rsid w:val="00D80957"/>
    <w:rsid w:val="00D80A32"/>
    <w:rsid w:val="00D8147A"/>
    <w:rsid w:val="00D814BA"/>
    <w:rsid w:val="00D81753"/>
    <w:rsid w:val="00D81F2A"/>
    <w:rsid w:val="00D8272E"/>
    <w:rsid w:val="00D82BD2"/>
    <w:rsid w:val="00D8300A"/>
    <w:rsid w:val="00D8363C"/>
    <w:rsid w:val="00D837B8"/>
    <w:rsid w:val="00D83A80"/>
    <w:rsid w:val="00D83B32"/>
    <w:rsid w:val="00D83B57"/>
    <w:rsid w:val="00D83D44"/>
    <w:rsid w:val="00D83E42"/>
    <w:rsid w:val="00D83E93"/>
    <w:rsid w:val="00D843E2"/>
    <w:rsid w:val="00D8485F"/>
    <w:rsid w:val="00D8490E"/>
    <w:rsid w:val="00D84A0B"/>
    <w:rsid w:val="00D85A7E"/>
    <w:rsid w:val="00D8602F"/>
    <w:rsid w:val="00D867B0"/>
    <w:rsid w:val="00D869FD"/>
    <w:rsid w:val="00D87814"/>
    <w:rsid w:val="00D87EAC"/>
    <w:rsid w:val="00D903E8"/>
    <w:rsid w:val="00D90F73"/>
    <w:rsid w:val="00D90FBF"/>
    <w:rsid w:val="00D91123"/>
    <w:rsid w:val="00D91208"/>
    <w:rsid w:val="00D913BF"/>
    <w:rsid w:val="00D91AE3"/>
    <w:rsid w:val="00D91D68"/>
    <w:rsid w:val="00D91F33"/>
    <w:rsid w:val="00D925C0"/>
    <w:rsid w:val="00D92637"/>
    <w:rsid w:val="00D926DE"/>
    <w:rsid w:val="00D9285D"/>
    <w:rsid w:val="00D9292A"/>
    <w:rsid w:val="00D92BA8"/>
    <w:rsid w:val="00D9308F"/>
    <w:rsid w:val="00D93303"/>
    <w:rsid w:val="00D93567"/>
    <w:rsid w:val="00D93643"/>
    <w:rsid w:val="00D94058"/>
    <w:rsid w:val="00D94126"/>
    <w:rsid w:val="00D94D18"/>
    <w:rsid w:val="00D95212"/>
    <w:rsid w:val="00D958A8"/>
    <w:rsid w:val="00D95DD2"/>
    <w:rsid w:val="00D96284"/>
    <w:rsid w:val="00D96835"/>
    <w:rsid w:val="00D96911"/>
    <w:rsid w:val="00D96FB9"/>
    <w:rsid w:val="00D970F6"/>
    <w:rsid w:val="00D974B6"/>
    <w:rsid w:val="00D979C9"/>
    <w:rsid w:val="00D97B26"/>
    <w:rsid w:val="00DA0161"/>
    <w:rsid w:val="00DA0882"/>
    <w:rsid w:val="00DA11B4"/>
    <w:rsid w:val="00DA1301"/>
    <w:rsid w:val="00DA1719"/>
    <w:rsid w:val="00DA1B5A"/>
    <w:rsid w:val="00DA1ED6"/>
    <w:rsid w:val="00DA20A4"/>
    <w:rsid w:val="00DA21A5"/>
    <w:rsid w:val="00DA2595"/>
    <w:rsid w:val="00DA2F00"/>
    <w:rsid w:val="00DA301D"/>
    <w:rsid w:val="00DA3142"/>
    <w:rsid w:val="00DA38E6"/>
    <w:rsid w:val="00DA3981"/>
    <w:rsid w:val="00DA3E9C"/>
    <w:rsid w:val="00DA3EFC"/>
    <w:rsid w:val="00DA3F72"/>
    <w:rsid w:val="00DA42E8"/>
    <w:rsid w:val="00DA45A1"/>
    <w:rsid w:val="00DA47E6"/>
    <w:rsid w:val="00DA54EA"/>
    <w:rsid w:val="00DA5F55"/>
    <w:rsid w:val="00DA618C"/>
    <w:rsid w:val="00DB058C"/>
    <w:rsid w:val="00DB07B6"/>
    <w:rsid w:val="00DB0BF0"/>
    <w:rsid w:val="00DB0E40"/>
    <w:rsid w:val="00DB17BA"/>
    <w:rsid w:val="00DB187E"/>
    <w:rsid w:val="00DB1BE8"/>
    <w:rsid w:val="00DB245D"/>
    <w:rsid w:val="00DB27A3"/>
    <w:rsid w:val="00DB28F5"/>
    <w:rsid w:val="00DB2E29"/>
    <w:rsid w:val="00DB2FFD"/>
    <w:rsid w:val="00DB369B"/>
    <w:rsid w:val="00DB4844"/>
    <w:rsid w:val="00DB48C3"/>
    <w:rsid w:val="00DB5302"/>
    <w:rsid w:val="00DB5417"/>
    <w:rsid w:val="00DB60A0"/>
    <w:rsid w:val="00DB6192"/>
    <w:rsid w:val="00DB6750"/>
    <w:rsid w:val="00DB762A"/>
    <w:rsid w:val="00DB7661"/>
    <w:rsid w:val="00DB7E89"/>
    <w:rsid w:val="00DC0E02"/>
    <w:rsid w:val="00DC11B3"/>
    <w:rsid w:val="00DC1D65"/>
    <w:rsid w:val="00DC2145"/>
    <w:rsid w:val="00DC21DE"/>
    <w:rsid w:val="00DC2B64"/>
    <w:rsid w:val="00DC35FA"/>
    <w:rsid w:val="00DC3792"/>
    <w:rsid w:val="00DC3D57"/>
    <w:rsid w:val="00DC412B"/>
    <w:rsid w:val="00DC4E0E"/>
    <w:rsid w:val="00DC531A"/>
    <w:rsid w:val="00DC5676"/>
    <w:rsid w:val="00DC59DA"/>
    <w:rsid w:val="00DC5D16"/>
    <w:rsid w:val="00DC6A00"/>
    <w:rsid w:val="00DC716C"/>
    <w:rsid w:val="00DC745B"/>
    <w:rsid w:val="00DC74BA"/>
    <w:rsid w:val="00DC7C3A"/>
    <w:rsid w:val="00DC7D1C"/>
    <w:rsid w:val="00DC7D26"/>
    <w:rsid w:val="00DD0E88"/>
    <w:rsid w:val="00DD111F"/>
    <w:rsid w:val="00DD1836"/>
    <w:rsid w:val="00DD2CDA"/>
    <w:rsid w:val="00DD2D97"/>
    <w:rsid w:val="00DD374E"/>
    <w:rsid w:val="00DD40AE"/>
    <w:rsid w:val="00DD4351"/>
    <w:rsid w:val="00DD4423"/>
    <w:rsid w:val="00DD48D6"/>
    <w:rsid w:val="00DD48EF"/>
    <w:rsid w:val="00DD4912"/>
    <w:rsid w:val="00DD4A5E"/>
    <w:rsid w:val="00DD4A5F"/>
    <w:rsid w:val="00DD4C20"/>
    <w:rsid w:val="00DD50EA"/>
    <w:rsid w:val="00DD5121"/>
    <w:rsid w:val="00DD5CB5"/>
    <w:rsid w:val="00DD6069"/>
    <w:rsid w:val="00DD643A"/>
    <w:rsid w:val="00DD6A77"/>
    <w:rsid w:val="00DD6DC5"/>
    <w:rsid w:val="00DD7BDC"/>
    <w:rsid w:val="00DD7D02"/>
    <w:rsid w:val="00DD7F44"/>
    <w:rsid w:val="00DE0FBE"/>
    <w:rsid w:val="00DE12AD"/>
    <w:rsid w:val="00DE189C"/>
    <w:rsid w:val="00DE193E"/>
    <w:rsid w:val="00DE1AC8"/>
    <w:rsid w:val="00DE215D"/>
    <w:rsid w:val="00DE2868"/>
    <w:rsid w:val="00DE2BEC"/>
    <w:rsid w:val="00DE2EBB"/>
    <w:rsid w:val="00DE4230"/>
    <w:rsid w:val="00DE46D4"/>
    <w:rsid w:val="00DE48D2"/>
    <w:rsid w:val="00DE4C9C"/>
    <w:rsid w:val="00DE50CA"/>
    <w:rsid w:val="00DE541E"/>
    <w:rsid w:val="00DE5453"/>
    <w:rsid w:val="00DE5773"/>
    <w:rsid w:val="00DE594F"/>
    <w:rsid w:val="00DE61A8"/>
    <w:rsid w:val="00DE65E3"/>
    <w:rsid w:val="00DE67A7"/>
    <w:rsid w:val="00DE68A5"/>
    <w:rsid w:val="00DE6B8B"/>
    <w:rsid w:val="00DE719F"/>
    <w:rsid w:val="00DE72C0"/>
    <w:rsid w:val="00DE79D9"/>
    <w:rsid w:val="00DE7B93"/>
    <w:rsid w:val="00DE7C67"/>
    <w:rsid w:val="00DF027F"/>
    <w:rsid w:val="00DF06B2"/>
    <w:rsid w:val="00DF0ABB"/>
    <w:rsid w:val="00DF0E89"/>
    <w:rsid w:val="00DF18C0"/>
    <w:rsid w:val="00DF2195"/>
    <w:rsid w:val="00DF26E0"/>
    <w:rsid w:val="00DF28F7"/>
    <w:rsid w:val="00DF3B21"/>
    <w:rsid w:val="00DF3C6A"/>
    <w:rsid w:val="00DF48A6"/>
    <w:rsid w:val="00DF4C67"/>
    <w:rsid w:val="00DF4FB8"/>
    <w:rsid w:val="00DF56E3"/>
    <w:rsid w:val="00DF5920"/>
    <w:rsid w:val="00DF5A8B"/>
    <w:rsid w:val="00DF5CAB"/>
    <w:rsid w:val="00DF5E44"/>
    <w:rsid w:val="00DF6CBE"/>
    <w:rsid w:val="00DF6E9A"/>
    <w:rsid w:val="00DF7AD7"/>
    <w:rsid w:val="00E00098"/>
    <w:rsid w:val="00E000E6"/>
    <w:rsid w:val="00E0063C"/>
    <w:rsid w:val="00E006AD"/>
    <w:rsid w:val="00E016C5"/>
    <w:rsid w:val="00E01BCD"/>
    <w:rsid w:val="00E02126"/>
    <w:rsid w:val="00E02427"/>
    <w:rsid w:val="00E02D53"/>
    <w:rsid w:val="00E02DCC"/>
    <w:rsid w:val="00E031E7"/>
    <w:rsid w:val="00E032A6"/>
    <w:rsid w:val="00E03370"/>
    <w:rsid w:val="00E03B6B"/>
    <w:rsid w:val="00E03DDD"/>
    <w:rsid w:val="00E03E06"/>
    <w:rsid w:val="00E042E5"/>
    <w:rsid w:val="00E044E1"/>
    <w:rsid w:val="00E0476A"/>
    <w:rsid w:val="00E04803"/>
    <w:rsid w:val="00E04A6E"/>
    <w:rsid w:val="00E058A3"/>
    <w:rsid w:val="00E06046"/>
    <w:rsid w:val="00E0626D"/>
    <w:rsid w:val="00E06A95"/>
    <w:rsid w:val="00E06F1C"/>
    <w:rsid w:val="00E072F0"/>
    <w:rsid w:val="00E0742A"/>
    <w:rsid w:val="00E0777E"/>
    <w:rsid w:val="00E07A2F"/>
    <w:rsid w:val="00E07D70"/>
    <w:rsid w:val="00E07F28"/>
    <w:rsid w:val="00E101B6"/>
    <w:rsid w:val="00E102CB"/>
    <w:rsid w:val="00E1054A"/>
    <w:rsid w:val="00E109AA"/>
    <w:rsid w:val="00E10B63"/>
    <w:rsid w:val="00E1157E"/>
    <w:rsid w:val="00E1174F"/>
    <w:rsid w:val="00E1194C"/>
    <w:rsid w:val="00E11DE3"/>
    <w:rsid w:val="00E12085"/>
    <w:rsid w:val="00E121F4"/>
    <w:rsid w:val="00E128F4"/>
    <w:rsid w:val="00E13AB1"/>
    <w:rsid w:val="00E141C7"/>
    <w:rsid w:val="00E1442C"/>
    <w:rsid w:val="00E14C90"/>
    <w:rsid w:val="00E14D60"/>
    <w:rsid w:val="00E15175"/>
    <w:rsid w:val="00E155A3"/>
    <w:rsid w:val="00E15634"/>
    <w:rsid w:val="00E15792"/>
    <w:rsid w:val="00E162BE"/>
    <w:rsid w:val="00E16594"/>
    <w:rsid w:val="00E165F0"/>
    <w:rsid w:val="00E16664"/>
    <w:rsid w:val="00E174ED"/>
    <w:rsid w:val="00E17B99"/>
    <w:rsid w:val="00E17E36"/>
    <w:rsid w:val="00E2011C"/>
    <w:rsid w:val="00E2042B"/>
    <w:rsid w:val="00E2064F"/>
    <w:rsid w:val="00E20A3C"/>
    <w:rsid w:val="00E20CC4"/>
    <w:rsid w:val="00E21277"/>
    <w:rsid w:val="00E22435"/>
    <w:rsid w:val="00E22439"/>
    <w:rsid w:val="00E2286C"/>
    <w:rsid w:val="00E23071"/>
    <w:rsid w:val="00E23177"/>
    <w:rsid w:val="00E2373D"/>
    <w:rsid w:val="00E237E7"/>
    <w:rsid w:val="00E2380F"/>
    <w:rsid w:val="00E23823"/>
    <w:rsid w:val="00E24426"/>
    <w:rsid w:val="00E245D8"/>
    <w:rsid w:val="00E248B4"/>
    <w:rsid w:val="00E249B2"/>
    <w:rsid w:val="00E24B8F"/>
    <w:rsid w:val="00E24C2B"/>
    <w:rsid w:val="00E25069"/>
    <w:rsid w:val="00E251AA"/>
    <w:rsid w:val="00E25233"/>
    <w:rsid w:val="00E25A38"/>
    <w:rsid w:val="00E25AF4"/>
    <w:rsid w:val="00E25BE8"/>
    <w:rsid w:val="00E266A3"/>
    <w:rsid w:val="00E26B56"/>
    <w:rsid w:val="00E26F01"/>
    <w:rsid w:val="00E26F23"/>
    <w:rsid w:val="00E27347"/>
    <w:rsid w:val="00E27563"/>
    <w:rsid w:val="00E27675"/>
    <w:rsid w:val="00E27EC0"/>
    <w:rsid w:val="00E3032E"/>
    <w:rsid w:val="00E309A1"/>
    <w:rsid w:val="00E31411"/>
    <w:rsid w:val="00E31AAB"/>
    <w:rsid w:val="00E31D88"/>
    <w:rsid w:val="00E3216C"/>
    <w:rsid w:val="00E326BD"/>
    <w:rsid w:val="00E3298C"/>
    <w:rsid w:val="00E335B3"/>
    <w:rsid w:val="00E344CA"/>
    <w:rsid w:val="00E3458B"/>
    <w:rsid w:val="00E34B5A"/>
    <w:rsid w:val="00E34B91"/>
    <w:rsid w:val="00E34FEF"/>
    <w:rsid w:val="00E35025"/>
    <w:rsid w:val="00E3550F"/>
    <w:rsid w:val="00E35A13"/>
    <w:rsid w:val="00E36612"/>
    <w:rsid w:val="00E36D63"/>
    <w:rsid w:val="00E3729B"/>
    <w:rsid w:val="00E37D73"/>
    <w:rsid w:val="00E401ED"/>
    <w:rsid w:val="00E40428"/>
    <w:rsid w:val="00E4074E"/>
    <w:rsid w:val="00E40ECE"/>
    <w:rsid w:val="00E41628"/>
    <w:rsid w:val="00E419B3"/>
    <w:rsid w:val="00E419B7"/>
    <w:rsid w:val="00E41C6E"/>
    <w:rsid w:val="00E41DF2"/>
    <w:rsid w:val="00E43B4B"/>
    <w:rsid w:val="00E44298"/>
    <w:rsid w:val="00E44709"/>
    <w:rsid w:val="00E448C8"/>
    <w:rsid w:val="00E448F6"/>
    <w:rsid w:val="00E44A96"/>
    <w:rsid w:val="00E44FE8"/>
    <w:rsid w:val="00E451D0"/>
    <w:rsid w:val="00E4529D"/>
    <w:rsid w:val="00E456BC"/>
    <w:rsid w:val="00E45985"/>
    <w:rsid w:val="00E46119"/>
    <w:rsid w:val="00E46395"/>
    <w:rsid w:val="00E46832"/>
    <w:rsid w:val="00E468C0"/>
    <w:rsid w:val="00E46C1C"/>
    <w:rsid w:val="00E4742A"/>
    <w:rsid w:val="00E475B4"/>
    <w:rsid w:val="00E47C80"/>
    <w:rsid w:val="00E47F2F"/>
    <w:rsid w:val="00E50B6D"/>
    <w:rsid w:val="00E50F4A"/>
    <w:rsid w:val="00E51A22"/>
    <w:rsid w:val="00E5285A"/>
    <w:rsid w:val="00E52E6A"/>
    <w:rsid w:val="00E5309C"/>
    <w:rsid w:val="00E53127"/>
    <w:rsid w:val="00E5331D"/>
    <w:rsid w:val="00E53733"/>
    <w:rsid w:val="00E5424D"/>
    <w:rsid w:val="00E543E6"/>
    <w:rsid w:val="00E54A0C"/>
    <w:rsid w:val="00E54BA0"/>
    <w:rsid w:val="00E54C65"/>
    <w:rsid w:val="00E54D95"/>
    <w:rsid w:val="00E54E24"/>
    <w:rsid w:val="00E54F54"/>
    <w:rsid w:val="00E5517C"/>
    <w:rsid w:val="00E55292"/>
    <w:rsid w:val="00E558F9"/>
    <w:rsid w:val="00E5593B"/>
    <w:rsid w:val="00E55A4C"/>
    <w:rsid w:val="00E55AF4"/>
    <w:rsid w:val="00E55E84"/>
    <w:rsid w:val="00E56292"/>
    <w:rsid w:val="00E56455"/>
    <w:rsid w:val="00E56B37"/>
    <w:rsid w:val="00E570F6"/>
    <w:rsid w:val="00E575DF"/>
    <w:rsid w:val="00E57A2E"/>
    <w:rsid w:val="00E57D6E"/>
    <w:rsid w:val="00E57E53"/>
    <w:rsid w:val="00E57EBC"/>
    <w:rsid w:val="00E60C9A"/>
    <w:rsid w:val="00E61120"/>
    <w:rsid w:val="00E6153E"/>
    <w:rsid w:val="00E62640"/>
    <w:rsid w:val="00E62E6D"/>
    <w:rsid w:val="00E62EE8"/>
    <w:rsid w:val="00E631CE"/>
    <w:rsid w:val="00E63349"/>
    <w:rsid w:val="00E63832"/>
    <w:rsid w:val="00E6394C"/>
    <w:rsid w:val="00E63A66"/>
    <w:rsid w:val="00E63F86"/>
    <w:rsid w:val="00E6490F"/>
    <w:rsid w:val="00E649CB"/>
    <w:rsid w:val="00E64ABB"/>
    <w:rsid w:val="00E65AE6"/>
    <w:rsid w:val="00E65E47"/>
    <w:rsid w:val="00E65F70"/>
    <w:rsid w:val="00E666FE"/>
    <w:rsid w:val="00E66821"/>
    <w:rsid w:val="00E6713B"/>
    <w:rsid w:val="00E70147"/>
    <w:rsid w:val="00E70785"/>
    <w:rsid w:val="00E707AA"/>
    <w:rsid w:val="00E70EEA"/>
    <w:rsid w:val="00E714C8"/>
    <w:rsid w:val="00E71ADE"/>
    <w:rsid w:val="00E71CF5"/>
    <w:rsid w:val="00E726C6"/>
    <w:rsid w:val="00E727E9"/>
    <w:rsid w:val="00E72D38"/>
    <w:rsid w:val="00E73731"/>
    <w:rsid w:val="00E73A1E"/>
    <w:rsid w:val="00E74035"/>
    <w:rsid w:val="00E7452D"/>
    <w:rsid w:val="00E74E58"/>
    <w:rsid w:val="00E75F06"/>
    <w:rsid w:val="00E76134"/>
    <w:rsid w:val="00E76427"/>
    <w:rsid w:val="00E76564"/>
    <w:rsid w:val="00E76A26"/>
    <w:rsid w:val="00E76B84"/>
    <w:rsid w:val="00E76E3B"/>
    <w:rsid w:val="00E76E52"/>
    <w:rsid w:val="00E76EEE"/>
    <w:rsid w:val="00E772F9"/>
    <w:rsid w:val="00E77808"/>
    <w:rsid w:val="00E77809"/>
    <w:rsid w:val="00E77FEC"/>
    <w:rsid w:val="00E801D0"/>
    <w:rsid w:val="00E802F4"/>
    <w:rsid w:val="00E80303"/>
    <w:rsid w:val="00E80861"/>
    <w:rsid w:val="00E808C4"/>
    <w:rsid w:val="00E80A99"/>
    <w:rsid w:val="00E80F3A"/>
    <w:rsid w:val="00E80FB4"/>
    <w:rsid w:val="00E813B9"/>
    <w:rsid w:val="00E81463"/>
    <w:rsid w:val="00E81530"/>
    <w:rsid w:val="00E81813"/>
    <w:rsid w:val="00E8199B"/>
    <w:rsid w:val="00E819E5"/>
    <w:rsid w:val="00E82344"/>
    <w:rsid w:val="00E8243D"/>
    <w:rsid w:val="00E824B1"/>
    <w:rsid w:val="00E82818"/>
    <w:rsid w:val="00E8283E"/>
    <w:rsid w:val="00E830BF"/>
    <w:rsid w:val="00E834FF"/>
    <w:rsid w:val="00E8375C"/>
    <w:rsid w:val="00E83BAC"/>
    <w:rsid w:val="00E84B77"/>
    <w:rsid w:val="00E84DE6"/>
    <w:rsid w:val="00E84E0B"/>
    <w:rsid w:val="00E85153"/>
    <w:rsid w:val="00E85299"/>
    <w:rsid w:val="00E854DB"/>
    <w:rsid w:val="00E8556F"/>
    <w:rsid w:val="00E85AD0"/>
    <w:rsid w:val="00E85CB9"/>
    <w:rsid w:val="00E8617B"/>
    <w:rsid w:val="00E8622B"/>
    <w:rsid w:val="00E86A1F"/>
    <w:rsid w:val="00E86C28"/>
    <w:rsid w:val="00E86E33"/>
    <w:rsid w:val="00E86E6F"/>
    <w:rsid w:val="00E86EFE"/>
    <w:rsid w:val="00E86F43"/>
    <w:rsid w:val="00E870A1"/>
    <w:rsid w:val="00E870D3"/>
    <w:rsid w:val="00E87F53"/>
    <w:rsid w:val="00E90312"/>
    <w:rsid w:val="00E90884"/>
    <w:rsid w:val="00E913CA"/>
    <w:rsid w:val="00E91798"/>
    <w:rsid w:val="00E919B2"/>
    <w:rsid w:val="00E91D59"/>
    <w:rsid w:val="00E920E0"/>
    <w:rsid w:val="00E920FC"/>
    <w:rsid w:val="00E929D2"/>
    <w:rsid w:val="00E93079"/>
    <w:rsid w:val="00E930C2"/>
    <w:rsid w:val="00E935C7"/>
    <w:rsid w:val="00E94310"/>
    <w:rsid w:val="00E94558"/>
    <w:rsid w:val="00E9492B"/>
    <w:rsid w:val="00E94AAF"/>
    <w:rsid w:val="00E94D87"/>
    <w:rsid w:val="00E94E37"/>
    <w:rsid w:val="00E94EEF"/>
    <w:rsid w:val="00E9509E"/>
    <w:rsid w:val="00E950E2"/>
    <w:rsid w:val="00E95D81"/>
    <w:rsid w:val="00E96195"/>
    <w:rsid w:val="00E9637C"/>
    <w:rsid w:val="00E967AA"/>
    <w:rsid w:val="00E97008"/>
    <w:rsid w:val="00E97676"/>
    <w:rsid w:val="00EA037A"/>
    <w:rsid w:val="00EA0542"/>
    <w:rsid w:val="00EA05B5"/>
    <w:rsid w:val="00EA118C"/>
    <w:rsid w:val="00EA179D"/>
    <w:rsid w:val="00EA1805"/>
    <w:rsid w:val="00EA28E6"/>
    <w:rsid w:val="00EA2E03"/>
    <w:rsid w:val="00EA2E21"/>
    <w:rsid w:val="00EA35F2"/>
    <w:rsid w:val="00EA3A38"/>
    <w:rsid w:val="00EA3D5C"/>
    <w:rsid w:val="00EA4AA0"/>
    <w:rsid w:val="00EA4D71"/>
    <w:rsid w:val="00EA522D"/>
    <w:rsid w:val="00EA5255"/>
    <w:rsid w:val="00EA5BB1"/>
    <w:rsid w:val="00EA667D"/>
    <w:rsid w:val="00EA6D00"/>
    <w:rsid w:val="00EA6F91"/>
    <w:rsid w:val="00EA7084"/>
    <w:rsid w:val="00EA719D"/>
    <w:rsid w:val="00EA74C3"/>
    <w:rsid w:val="00EA765C"/>
    <w:rsid w:val="00EA7978"/>
    <w:rsid w:val="00EA7B14"/>
    <w:rsid w:val="00EB0FCC"/>
    <w:rsid w:val="00EB1E56"/>
    <w:rsid w:val="00EB23CB"/>
    <w:rsid w:val="00EB2FC7"/>
    <w:rsid w:val="00EB303D"/>
    <w:rsid w:val="00EB35CD"/>
    <w:rsid w:val="00EB372A"/>
    <w:rsid w:val="00EB3956"/>
    <w:rsid w:val="00EB4339"/>
    <w:rsid w:val="00EB4387"/>
    <w:rsid w:val="00EB4695"/>
    <w:rsid w:val="00EB475D"/>
    <w:rsid w:val="00EB4D63"/>
    <w:rsid w:val="00EB4E09"/>
    <w:rsid w:val="00EB4FC2"/>
    <w:rsid w:val="00EB506A"/>
    <w:rsid w:val="00EB5184"/>
    <w:rsid w:val="00EB53F2"/>
    <w:rsid w:val="00EB5608"/>
    <w:rsid w:val="00EB5655"/>
    <w:rsid w:val="00EB58A7"/>
    <w:rsid w:val="00EB5DF6"/>
    <w:rsid w:val="00EB5EB1"/>
    <w:rsid w:val="00EB612F"/>
    <w:rsid w:val="00EB67A0"/>
    <w:rsid w:val="00EB6DFD"/>
    <w:rsid w:val="00EB6F64"/>
    <w:rsid w:val="00EB7068"/>
    <w:rsid w:val="00EC02E9"/>
    <w:rsid w:val="00EC068A"/>
    <w:rsid w:val="00EC06A0"/>
    <w:rsid w:val="00EC0AAD"/>
    <w:rsid w:val="00EC0CF5"/>
    <w:rsid w:val="00EC0DA6"/>
    <w:rsid w:val="00EC0E0E"/>
    <w:rsid w:val="00EC157C"/>
    <w:rsid w:val="00EC1D28"/>
    <w:rsid w:val="00EC1D62"/>
    <w:rsid w:val="00EC2779"/>
    <w:rsid w:val="00EC2D24"/>
    <w:rsid w:val="00EC2DD0"/>
    <w:rsid w:val="00EC2E40"/>
    <w:rsid w:val="00EC3B3D"/>
    <w:rsid w:val="00EC42A1"/>
    <w:rsid w:val="00EC4359"/>
    <w:rsid w:val="00EC4504"/>
    <w:rsid w:val="00EC489D"/>
    <w:rsid w:val="00EC50C3"/>
    <w:rsid w:val="00EC5E4F"/>
    <w:rsid w:val="00EC5E70"/>
    <w:rsid w:val="00EC6161"/>
    <w:rsid w:val="00EC6392"/>
    <w:rsid w:val="00EC646C"/>
    <w:rsid w:val="00EC6D38"/>
    <w:rsid w:val="00EC6D7F"/>
    <w:rsid w:val="00EC7342"/>
    <w:rsid w:val="00EC7460"/>
    <w:rsid w:val="00EC77E6"/>
    <w:rsid w:val="00ED07E5"/>
    <w:rsid w:val="00ED0973"/>
    <w:rsid w:val="00ED0CBE"/>
    <w:rsid w:val="00ED10A7"/>
    <w:rsid w:val="00ED12D8"/>
    <w:rsid w:val="00ED1F61"/>
    <w:rsid w:val="00ED2827"/>
    <w:rsid w:val="00ED2A3C"/>
    <w:rsid w:val="00ED2CD5"/>
    <w:rsid w:val="00ED2EDD"/>
    <w:rsid w:val="00ED2F08"/>
    <w:rsid w:val="00ED2FDD"/>
    <w:rsid w:val="00ED3505"/>
    <w:rsid w:val="00ED43A5"/>
    <w:rsid w:val="00ED58AF"/>
    <w:rsid w:val="00ED5F57"/>
    <w:rsid w:val="00ED673D"/>
    <w:rsid w:val="00ED70E9"/>
    <w:rsid w:val="00ED779A"/>
    <w:rsid w:val="00ED77D1"/>
    <w:rsid w:val="00ED7C0C"/>
    <w:rsid w:val="00EE0352"/>
    <w:rsid w:val="00EE0B28"/>
    <w:rsid w:val="00EE1110"/>
    <w:rsid w:val="00EE1145"/>
    <w:rsid w:val="00EE12A4"/>
    <w:rsid w:val="00EE12C3"/>
    <w:rsid w:val="00EE1597"/>
    <w:rsid w:val="00EE16F9"/>
    <w:rsid w:val="00EE25AE"/>
    <w:rsid w:val="00EE2B8B"/>
    <w:rsid w:val="00EE2D1C"/>
    <w:rsid w:val="00EE2EB1"/>
    <w:rsid w:val="00EE2F21"/>
    <w:rsid w:val="00EE2F67"/>
    <w:rsid w:val="00EE3254"/>
    <w:rsid w:val="00EE3713"/>
    <w:rsid w:val="00EE3F52"/>
    <w:rsid w:val="00EE5C5B"/>
    <w:rsid w:val="00EE5E20"/>
    <w:rsid w:val="00EE73B1"/>
    <w:rsid w:val="00EE75AC"/>
    <w:rsid w:val="00EE7ABB"/>
    <w:rsid w:val="00EE7B2C"/>
    <w:rsid w:val="00EF0B12"/>
    <w:rsid w:val="00EF13DC"/>
    <w:rsid w:val="00EF1421"/>
    <w:rsid w:val="00EF29A4"/>
    <w:rsid w:val="00EF2F2A"/>
    <w:rsid w:val="00EF308A"/>
    <w:rsid w:val="00EF394F"/>
    <w:rsid w:val="00EF4233"/>
    <w:rsid w:val="00EF4482"/>
    <w:rsid w:val="00EF45E0"/>
    <w:rsid w:val="00EF4A71"/>
    <w:rsid w:val="00EF4DAC"/>
    <w:rsid w:val="00EF51A8"/>
    <w:rsid w:val="00EF5812"/>
    <w:rsid w:val="00EF5827"/>
    <w:rsid w:val="00EF6662"/>
    <w:rsid w:val="00EF66BD"/>
    <w:rsid w:val="00EF68A4"/>
    <w:rsid w:val="00EF6BDD"/>
    <w:rsid w:val="00EF6E6D"/>
    <w:rsid w:val="00EF77B9"/>
    <w:rsid w:val="00EF79D1"/>
    <w:rsid w:val="00EF7B36"/>
    <w:rsid w:val="00EF7C36"/>
    <w:rsid w:val="00F00133"/>
    <w:rsid w:val="00F00488"/>
    <w:rsid w:val="00F01994"/>
    <w:rsid w:val="00F01A71"/>
    <w:rsid w:val="00F027B0"/>
    <w:rsid w:val="00F02D25"/>
    <w:rsid w:val="00F02D6C"/>
    <w:rsid w:val="00F02F6A"/>
    <w:rsid w:val="00F03D98"/>
    <w:rsid w:val="00F04007"/>
    <w:rsid w:val="00F041A4"/>
    <w:rsid w:val="00F041E1"/>
    <w:rsid w:val="00F04C8A"/>
    <w:rsid w:val="00F04DDA"/>
    <w:rsid w:val="00F056FE"/>
    <w:rsid w:val="00F05B35"/>
    <w:rsid w:val="00F0617C"/>
    <w:rsid w:val="00F0640A"/>
    <w:rsid w:val="00F06870"/>
    <w:rsid w:val="00F06B8E"/>
    <w:rsid w:val="00F06BB4"/>
    <w:rsid w:val="00F103C7"/>
    <w:rsid w:val="00F109CA"/>
    <w:rsid w:val="00F1110F"/>
    <w:rsid w:val="00F114C9"/>
    <w:rsid w:val="00F11607"/>
    <w:rsid w:val="00F120CA"/>
    <w:rsid w:val="00F121F2"/>
    <w:rsid w:val="00F12768"/>
    <w:rsid w:val="00F12B36"/>
    <w:rsid w:val="00F12E42"/>
    <w:rsid w:val="00F136D3"/>
    <w:rsid w:val="00F1557E"/>
    <w:rsid w:val="00F1565F"/>
    <w:rsid w:val="00F16174"/>
    <w:rsid w:val="00F16290"/>
    <w:rsid w:val="00F16477"/>
    <w:rsid w:val="00F16578"/>
    <w:rsid w:val="00F16A1E"/>
    <w:rsid w:val="00F16CC8"/>
    <w:rsid w:val="00F16D23"/>
    <w:rsid w:val="00F20AA3"/>
    <w:rsid w:val="00F217EC"/>
    <w:rsid w:val="00F21A92"/>
    <w:rsid w:val="00F21E93"/>
    <w:rsid w:val="00F22272"/>
    <w:rsid w:val="00F22A4A"/>
    <w:rsid w:val="00F22EFF"/>
    <w:rsid w:val="00F22F75"/>
    <w:rsid w:val="00F23387"/>
    <w:rsid w:val="00F240B9"/>
    <w:rsid w:val="00F24838"/>
    <w:rsid w:val="00F24C79"/>
    <w:rsid w:val="00F24E06"/>
    <w:rsid w:val="00F251FE"/>
    <w:rsid w:val="00F255DE"/>
    <w:rsid w:val="00F25777"/>
    <w:rsid w:val="00F26B4F"/>
    <w:rsid w:val="00F2719E"/>
    <w:rsid w:val="00F274F3"/>
    <w:rsid w:val="00F27D55"/>
    <w:rsid w:val="00F27DD4"/>
    <w:rsid w:val="00F27DF8"/>
    <w:rsid w:val="00F300AA"/>
    <w:rsid w:val="00F3014F"/>
    <w:rsid w:val="00F30777"/>
    <w:rsid w:val="00F30D61"/>
    <w:rsid w:val="00F30D7B"/>
    <w:rsid w:val="00F310B0"/>
    <w:rsid w:val="00F31352"/>
    <w:rsid w:val="00F31589"/>
    <w:rsid w:val="00F3159E"/>
    <w:rsid w:val="00F316BD"/>
    <w:rsid w:val="00F317FF"/>
    <w:rsid w:val="00F31E87"/>
    <w:rsid w:val="00F32DFF"/>
    <w:rsid w:val="00F32F01"/>
    <w:rsid w:val="00F336BD"/>
    <w:rsid w:val="00F3477E"/>
    <w:rsid w:val="00F347F0"/>
    <w:rsid w:val="00F347FA"/>
    <w:rsid w:val="00F348C9"/>
    <w:rsid w:val="00F34AAE"/>
    <w:rsid w:val="00F34B7C"/>
    <w:rsid w:val="00F34D2B"/>
    <w:rsid w:val="00F34ECF"/>
    <w:rsid w:val="00F35190"/>
    <w:rsid w:val="00F3531C"/>
    <w:rsid w:val="00F356DA"/>
    <w:rsid w:val="00F356F0"/>
    <w:rsid w:val="00F35747"/>
    <w:rsid w:val="00F359B9"/>
    <w:rsid w:val="00F3655C"/>
    <w:rsid w:val="00F36932"/>
    <w:rsid w:val="00F369B6"/>
    <w:rsid w:val="00F369F0"/>
    <w:rsid w:val="00F37072"/>
    <w:rsid w:val="00F37260"/>
    <w:rsid w:val="00F3742D"/>
    <w:rsid w:val="00F3791F"/>
    <w:rsid w:val="00F413AF"/>
    <w:rsid w:val="00F41C3D"/>
    <w:rsid w:val="00F4236A"/>
    <w:rsid w:val="00F426F4"/>
    <w:rsid w:val="00F42BB0"/>
    <w:rsid w:val="00F43188"/>
    <w:rsid w:val="00F43869"/>
    <w:rsid w:val="00F43C73"/>
    <w:rsid w:val="00F43DCC"/>
    <w:rsid w:val="00F43EE5"/>
    <w:rsid w:val="00F44782"/>
    <w:rsid w:val="00F44D5A"/>
    <w:rsid w:val="00F44E31"/>
    <w:rsid w:val="00F4543C"/>
    <w:rsid w:val="00F45CBE"/>
    <w:rsid w:val="00F45FE3"/>
    <w:rsid w:val="00F463E2"/>
    <w:rsid w:val="00F4641F"/>
    <w:rsid w:val="00F466A6"/>
    <w:rsid w:val="00F46EDC"/>
    <w:rsid w:val="00F46F9C"/>
    <w:rsid w:val="00F46FC0"/>
    <w:rsid w:val="00F475B4"/>
    <w:rsid w:val="00F47C52"/>
    <w:rsid w:val="00F47C99"/>
    <w:rsid w:val="00F500BE"/>
    <w:rsid w:val="00F502ED"/>
    <w:rsid w:val="00F50474"/>
    <w:rsid w:val="00F5048C"/>
    <w:rsid w:val="00F504BA"/>
    <w:rsid w:val="00F50D7E"/>
    <w:rsid w:val="00F50E1C"/>
    <w:rsid w:val="00F510D2"/>
    <w:rsid w:val="00F51577"/>
    <w:rsid w:val="00F51CD6"/>
    <w:rsid w:val="00F51D3B"/>
    <w:rsid w:val="00F52A60"/>
    <w:rsid w:val="00F538AD"/>
    <w:rsid w:val="00F54211"/>
    <w:rsid w:val="00F543EA"/>
    <w:rsid w:val="00F544F8"/>
    <w:rsid w:val="00F54529"/>
    <w:rsid w:val="00F54594"/>
    <w:rsid w:val="00F545DE"/>
    <w:rsid w:val="00F54B45"/>
    <w:rsid w:val="00F5510F"/>
    <w:rsid w:val="00F5539C"/>
    <w:rsid w:val="00F55535"/>
    <w:rsid w:val="00F55B54"/>
    <w:rsid w:val="00F56865"/>
    <w:rsid w:val="00F56D77"/>
    <w:rsid w:val="00F56FF8"/>
    <w:rsid w:val="00F5710B"/>
    <w:rsid w:val="00F57331"/>
    <w:rsid w:val="00F57DB6"/>
    <w:rsid w:val="00F60235"/>
    <w:rsid w:val="00F605AB"/>
    <w:rsid w:val="00F611FD"/>
    <w:rsid w:val="00F61736"/>
    <w:rsid w:val="00F61BD0"/>
    <w:rsid w:val="00F61C16"/>
    <w:rsid w:val="00F61D63"/>
    <w:rsid w:val="00F61DF5"/>
    <w:rsid w:val="00F624AA"/>
    <w:rsid w:val="00F62916"/>
    <w:rsid w:val="00F62D09"/>
    <w:rsid w:val="00F63ABD"/>
    <w:rsid w:val="00F63C1F"/>
    <w:rsid w:val="00F64533"/>
    <w:rsid w:val="00F64B49"/>
    <w:rsid w:val="00F65238"/>
    <w:rsid w:val="00F6526E"/>
    <w:rsid w:val="00F65E0C"/>
    <w:rsid w:val="00F66C21"/>
    <w:rsid w:val="00F66D87"/>
    <w:rsid w:val="00F66DD1"/>
    <w:rsid w:val="00F67B7D"/>
    <w:rsid w:val="00F67EE4"/>
    <w:rsid w:val="00F70003"/>
    <w:rsid w:val="00F7012B"/>
    <w:rsid w:val="00F7032A"/>
    <w:rsid w:val="00F7038F"/>
    <w:rsid w:val="00F7104D"/>
    <w:rsid w:val="00F710CE"/>
    <w:rsid w:val="00F71332"/>
    <w:rsid w:val="00F722C3"/>
    <w:rsid w:val="00F7264E"/>
    <w:rsid w:val="00F72CAA"/>
    <w:rsid w:val="00F733D3"/>
    <w:rsid w:val="00F7342B"/>
    <w:rsid w:val="00F735C8"/>
    <w:rsid w:val="00F7364F"/>
    <w:rsid w:val="00F7368C"/>
    <w:rsid w:val="00F73D15"/>
    <w:rsid w:val="00F73D49"/>
    <w:rsid w:val="00F740A0"/>
    <w:rsid w:val="00F7466D"/>
    <w:rsid w:val="00F7489A"/>
    <w:rsid w:val="00F748A0"/>
    <w:rsid w:val="00F74C10"/>
    <w:rsid w:val="00F75062"/>
    <w:rsid w:val="00F75BB0"/>
    <w:rsid w:val="00F76062"/>
    <w:rsid w:val="00F7638B"/>
    <w:rsid w:val="00F76783"/>
    <w:rsid w:val="00F76C12"/>
    <w:rsid w:val="00F76CD9"/>
    <w:rsid w:val="00F7744A"/>
    <w:rsid w:val="00F776B2"/>
    <w:rsid w:val="00F77930"/>
    <w:rsid w:val="00F77EFD"/>
    <w:rsid w:val="00F80B40"/>
    <w:rsid w:val="00F80E71"/>
    <w:rsid w:val="00F81060"/>
    <w:rsid w:val="00F8170B"/>
    <w:rsid w:val="00F81860"/>
    <w:rsid w:val="00F81914"/>
    <w:rsid w:val="00F81A50"/>
    <w:rsid w:val="00F81BCF"/>
    <w:rsid w:val="00F82074"/>
    <w:rsid w:val="00F820E4"/>
    <w:rsid w:val="00F8219C"/>
    <w:rsid w:val="00F822C0"/>
    <w:rsid w:val="00F822D6"/>
    <w:rsid w:val="00F82335"/>
    <w:rsid w:val="00F8244E"/>
    <w:rsid w:val="00F825D3"/>
    <w:rsid w:val="00F826FF"/>
    <w:rsid w:val="00F82755"/>
    <w:rsid w:val="00F82B23"/>
    <w:rsid w:val="00F82FC3"/>
    <w:rsid w:val="00F83B04"/>
    <w:rsid w:val="00F83BE6"/>
    <w:rsid w:val="00F84115"/>
    <w:rsid w:val="00F84C23"/>
    <w:rsid w:val="00F84D44"/>
    <w:rsid w:val="00F85446"/>
    <w:rsid w:val="00F8577F"/>
    <w:rsid w:val="00F85D2D"/>
    <w:rsid w:val="00F863E3"/>
    <w:rsid w:val="00F86925"/>
    <w:rsid w:val="00F8741C"/>
    <w:rsid w:val="00F87B9C"/>
    <w:rsid w:val="00F87C7E"/>
    <w:rsid w:val="00F87C9E"/>
    <w:rsid w:val="00F90089"/>
    <w:rsid w:val="00F90216"/>
    <w:rsid w:val="00F903A0"/>
    <w:rsid w:val="00F90AC6"/>
    <w:rsid w:val="00F913AC"/>
    <w:rsid w:val="00F913FD"/>
    <w:rsid w:val="00F91845"/>
    <w:rsid w:val="00F91CE4"/>
    <w:rsid w:val="00F91D32"/>
    <w:rsid w:val="00F91E75"/>
    <w:rsid w:val="00F923EE"/>
    <w:rsid w:val="00F92863"/>
    <w:rsid w:val="00F9292F"/>
    <w:rsid w:val="00F92F39"/>
    <w:rsid w:val="00F933EB"/>
    <w:rsid w:val="00F934D3"/>
    <w:rsid w:val="00F93610"/>
    <w:rsid w:val="00F93840"/>
    <w:rsid w:val="00F94E0C"/>
    <w:rsid w:val="00F952D9"/>
    <w:rsid w:val="00F95335"/>
    <w:rsid w:val="00F95453"/>
    <w:rsid w:val="00F959A1"/>
    <w:rsid w:val="00F959F9"/>
    <w:rsid w:val="00F95FAB"/>
    <w:rsid w:val="00F96273"/>
    <w:rsid w:val="00F9636F"/>
    <w:rsid w:val="00F967E5"/>
    <w:rsid w:val="00F973E9"/>
    <w:rsid w:val="00F975E6"/>
    <w:rsid w:val="00F97761"/>
    <w:rsid w:val="00F9799D"/>
    <w:rsid w:val="00FA001F"/>
    <w:rsid w:val="00FA0A9F"/>
    <w:rsid w:val="00FA0AF3"/>
    <w:rsid w:val="00FA1B5F"/>
    <w:rsid w:val="00FA1E95"/>
    <w:rsid w:val="00FA20A0"/>
    <w:rsid w:val="00FA21A2"/>
    <w:rsid w:val="00FA2624"/>
    <w:rsid w:val="00FA2964"/>
    <w:rsid w:val="00FA2C4E"/>
    <w:rsid w:val="00FA2F34"/>
    <w:rsid w:val="00FA3101"/>
    <w:rsid w:val="00FA38FB"/>
    <w:rsid w:val="00FA3A1C"/>
    <w:rsid w:val="00FA3B7D"/>
    <w:rsid w:val="00FA3F8A"/>
    <w:rsid w:val="00FA40AF"/>
    <w:rsid w:val="00FA42F9"/>
    <w:rsid w:val="00FA448C"/>
    <w:rsid w:val="00FA4532"/>
    <w:rsid w:val="00FA4842"/>
    <w:rsid w:val="00FA48D7"/>
    <w:rsid w:val="00FA5A1E"/>
    <w:rsid w:val="00FA6230"/>
    <w:rsid w:val="00FA738F"/>
    <w:rsid w:val="00FA792C"/>
    <w:rsid w:val="00FA7B85"/>
    <w:rsid w:val="00FA7BEF"/>
    <w:rsid w:val="00FB02A0"/>
    <w:rsid w:val="00FB02D4"/>
    <w:rsid w:val="00FB09E4"/>
    <w:rsid w:val="00FB0AB9"/>
    <w:rsid w:val="00FB113B"/>
    <w:rsid w:val="00FB1BB2"/>
    <w:rsid w:val="00FB1BF6"/>
    <w:rsid w:val="00FB1BFA"/>
    <w:rsid w:val="00FB1DF9"/>
    <w:rsid w:val="00FB2308"/>
    <w:rsid w:val="00FB2AA7"/>
    <w:rsid w:val="00FB2B29"/>
    <w:rsid w:val="00FB2B31"/>
    <w:rsid w:val="00FB2C16"/>
    <w:rsid w:val="00FB2CEC"/>
    <w:rsid w:val="00FB2F3A"/>
    <w:rsid w:val="00FB3033"/>
    <w:rsid w:val="00FB30FC"/>
    <w:rsid w:val="00FB3443"/>
    <w:rsid w:val="00FB34F7"/>
    <w:rsid w:val="00FB3573"/>
    <w:rsid w:val="00FB380B"/>
    <w:rsid w:val="00FB3B02"/>
    <w:rsid w:val="00FB3B26"/>
    <w:rsid w:val="00FB3BF5"/>
    <w:rsid w:val="00FB3F80"/>
    <w:rsid w:val="00FB498A"/>
    <w:rsid w:val="00FB4D09"/>
    <w:rsid w:val="00FB544D"/>
    <w:rsid w:val="00FB57C6"/>
    <w:rsid w:val="00FB6BAE"/>
    <w:rsid w:val="00FB6DF9"/>
    <w:rsid w:val="00FB75CD"/>
    <w:rsid w:val="00FB7820"/>
    <w:rsid w:val="00FB796A"/>
    <w:rsid w:val="00FB7AFE"/>
    <w:rsid w:val="00FC03AD"/>
    <w:rsid w:val="00FC06FA"/>
    <w:rsid w:val="00FC0939"/>
    <w:rsid w:val="00FC0AFB"/>
    <w:rsid w:val="00FC1416"/>
    <w:rsid w:val="00FC1C04"/>
    <w:rsid w:val="00FC21BD"/>
    <w:rsid w:val="00FC2A0C"/>
    <w:rsid w:val="00FC2F15"/>
    <w:rsid w:val="00FC30F9"/>
    <w:rsid w:val="00FC332A"/>
    <w:rsid w:val="00FC4574"/>
    <w:rsid w:val="00FC4B80"/>
    <w:rsid w:val="00FC507A"/>
    <w:rsid w:val="00FC51B9"/>
    <w:rsid w:val="00FC58FE"/>
    <w:rsid w:val="00FC5935"/>
    <w:rsid w:val="00FC62B4"/>
    <w:rsid w:val="00FC6E2B"/>
    <w:rsid w:val="00FC7852"/>
    <w:rsid w:val="00FD016F"/>
    <w:rsid w:val="00FD0980"/>
    <w:rsid w:val="00FD1163"/>
    <w:rsid w:val="00FD1721"/>
    <w:rsid w:val="00FD20EA"/>
    <w:rsid w:val="00FD241F"/>
    <w:rsid w:val="00FD28B4"/>
    <w:rsid w:val="00FD2AE1"/>
    <w:rsid w:val="00FD3013"/>
    <w:rsid w:val="00FD3186"/>
    <w:rsid w:val="00FD35C5"/>
    <w:rsid w:val="00FD3654"/>
    <w:rsid w:val="00FD463A"/>
    <w:rsid w:val="00FD495F"/>
    <w:rsid w:val="00FD4A4C"/>
    <w:rsid w:val="00FD4BC6"/>
    <w:rsid w:val="00FD4D14"/>
    <w:rsid w:val="00FD4ECE"/>
    <w:rsid w:val="00FD4FAD"/>
    <w:rsid w:val="00FD511F"/>
    <w:rsid w:val="00FD5641"/>
    <w:rsid w:val="00FD572E"/>
    <w:rsid w:val="00FD667C"/>
    <w:rsid w:val="00FD6821"/>
    <w:rsid w:val="00FD6B01"/>
    <w:rsid w:val="00FD6BE1"/>
    <w:rsid w:val="00FD6C5D"/>
    <w:rsid w:val="00FD6DC7"/>
    <w:rsid w:val="00FD6EB2"/>
    <w:rsid w:val="00FD7577"/>
    <w:rsid w:val="00FD78C8"/>
    <w:rsid w:val="00FD7BF4"/>
    <w:rsid w:val="00FE06F0"/>
    <w:rsid w:val="00FE0908"/>
    <w:rsid w:val="00FE126B"/>
    <w:rsid w:val="00FE1B41"/>
    <w:rsid w:val="00FE1C32"/>
    <w:rsid w:val="00FE1F65"/>
    <w:rsid w:val="00FE1FBF"/>
    <w:rsid w:val="00FE214D"/>
    <w:rsid w:val="00FE2411"/>
    <w:rsid w:val="00FE2A80"/>
    <w:rsid w:val="00FE30EE"/>
    <w:rsid w:val="00FE3678"/>
    <w:rsid w:val="00FE383D"/>
    <w:rsid w:val="00FE3960"/>
    <w:rsid w:val="00FE40A7"/>
    <w:rsid w:val="00FE48B4"/>
    <w:rsid w:val="00FE50ED"/>
    <w:rsid w:val="00FE531A"/>
    <w:rsid w:val="00FE53EB"/>
    <w:rsid w:val="00FE560E"/>
    <w:rsid w:val="00FE582E"/>
    <w:rsid w:val="00FE5DCA"/>
    <w:rsid w:val="00FE61E7"/>
    <w:rsid w:val="00FE6CF7"/>
    <w:rsid w:val="00FE6D66"/>
    <w:rsid w:val="00FE7AB3"/>
    <w:rsid w:val="00FE7FEC"/>
    <w:rsid w:val="00FF031F"/>
    <w:rsid w:val="00FF0681"/>
    <w:rsid w:val="00FF0B7C"/>
    <w:rsid w:val="00FF13B7"/>
    <w:rsid w:val="00FF18AF"/>
    <w:rsid w:val="00FF1A27"/>
    <w:rsid w:val="00FF1BA3"/>
    <w:rsid w:val="00FF1C7B"/>
    <w:rsid w:val="00FF2636"/>
    <w:rsid w:val="00FF2B6B"/>
    <w:rsid w:val="00FF2C73"/>
    <w:rsid w:val="00FF3027"/>
    <w:rsid w:val="00FF3084"/>
    <w:rsid w:val="00FF31AF"/>
    <w:rsid w:val="00FF32AD"/>
    <w:rsid w:val="00FF3982"/>
    <w:rsid w:val="00FF3C5D"/>
    <w:rsid w:val="00FF3D79"/>
    <w:rsid w:val="00FF3F19"/>
    <w:rsid w:val="00FF408B"/>
    <w:rsid w:val="00FF4148"/>
    <w:rsid w:val="00FF4466"/>
    <w:rsid w:val="00FF4601"/>
    <w:rsid w:val="00FF4A11"/>
    <w:rsid w:val="00FF4A7B"/>
    <w:rsid w:val="00FF5AEA"/>
    <w:rsid w:val="00FF5CA9"/>
    <w:rsid w:val="00FF688E"/>
    <w:rsid w:val="00FF697D"/>
    <w:rsid w:val="00FF6D1D"/>
    <w:rsid w:val="00FF79F1"/>
    <w:rsid w:val="00FF7AE8"/>
    <w:rsid w:val="00FF7D12"/>
    <w:rsid w:val="00FF7D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39700E1"/>
  <w15:docId w15:val="{91B017BE-79E2-4AD8-9760-F0DD7872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12"/>
    <w:pPr>
      <w:tabs>
        <w:tab w:val="left" w:pos="1134"/>
        <w:tab w:val="left" w:pos="2268"/>
        <w:tab w:val="left" w:pos="3402"/>
        <w:tab w:val="left" w:pos="4536"/>
        <w:tab w:val="left" w:pos="5670"/>
        <w:tab w:val="left" w:pos="7796"/>
      </w:tabs>
      <w:spacing w:before="240" w:after="240"/>
    </w:pPr>
    <w:rPr>
      <w:rFonts w:ascii="Calibri" w:hAnsi="Calibri"/>
      <w:sz w:val="24"/>
    </w:rPr>
  </w:style>
  <w:style w:type="paragraph" w:styleId="Rubrik1">
    <w:name w:val="heading 1"/>
    <w:basedOn w:val="Normal"/>
    <w:next w:val="Normal"/>
    <w:link w:val="Rubrik1Char"/>
    <w:uiPriority w:val="9"/>
    <w:qFormat/>
    <w:rsid w:val="00986B17"/>
    <w:pPr>
      <w:numPr>
        <w:numId w:val="1"/>
      </w:numPr>
      <w:outlineLvl w:val="0"/>
    </w:pPr>
    <w:rPr>
      <w:b/>
      <w:sz w:val="40"/>
    </w:rPr>
  </w:style>
  <w:style w:type="paragraph" w:styleId="Rubrik2">
    <w:name w:val="heading 2"/>
    <w:basedOn w:val="Innehll3"/>
    <w:next w:val="Normal"/>
    <w:qFormat/>
    <w:rsid w:val="00B75A9D"/>
    <w:pPr>
      <w:numPr>
        <w:ilvl w:val="1"/>
        <w:numId w:val="1"/>
      </w:numPr>
      <w:outlineLvl w:val="1"/>
    </w:pPr>
    <w:rPr>
      <w:rFonts w:ascii="Calibri" w:eastAsiaTheme="minorEastAsia" w:hAnsi="Calibri" w:cstheme="minorBidi"/>
      <w:b/>
      <w:noProof/>
      <w:sz w:val="32"/>
      <w:szCs w:val="22"/>
      <w:lang w:eastAsia="en-GB"/>
    </w:rPr>
  </w:style>
  <w:style w:type="paragraph" w:styleId="Rubrik3">
    <w:name w:val="heading 3"/>
    <w:basedOn w:val="Normal"/>
    <w:next w:val="Normal"/>
    <w:qFormat/>
    <w:rsid w:val="003C70F0"/>
    <w:pPr>
      <w:numPr>
        <w:ilvl w:val="2"/>
        <w:numId w:val="1"/>
      </w:numPr>
      <w:outlineLvl w:val="2"/>
    </w:pPr>
    <w:rPr>
      <w:b/>
      <w:sz w:val="28"/>
    </w:rPr>
  </w:style>
  <w:style w:type="paragraph" w:styleId="Rubrik4">
    <w:name w:val="heading 4"/>
    <w:basedOn w:val="Normal"/>
    <w:next w:val="Normal"/>
    <w:link w:val="Rubrik4Char"/>
    <w:qFormat/>
    <w:rsid w:val="003C70F0"/>
    <w:pPr>
      <w:numPr>
        <w:ilvl w:val="3"/>
        <w:numId w:val="1"/>
      </w:numPr>
      <w:outlineLvl w:val="3"/>
    </w:pPr>
    <w:rPr>
      <w:b/>
    </w:rPr>
  </w:style>
  <w:style w:type="paragraph" w:styleId="Rubrik5">
    <w:name w:val="heading 5"/>
    <w:basedOn w:val="Normal"/>
    <w:next w:val="Normal"/>
    <w:qFormat/>
    <w:rsid w:val="003C70F0"/>
    <w:pPr>
      <w:numPr>
        <w:ilvl w:val="4"/>
        <w:numId w:val="1"/>
      </w:numPr>
      <w:outlineLvl w:val="4"/>
    </w:pPr>
  </w:style>
  <w:style w:type="paragraph" w:styleId="Rubrik6">
    <w:name w:val="heading 6"/>
    <w:basedOn w:val="Normal"/>
    <w:next w:val="Normal"/>
    <w:qFormat/>
    <w:rsid w:val="003C70F0"/>
    <w:pPr>
      <w:numPr>
        <w:ilvl w:val="5"/>
        <w:numId w:val="1"/>
      </w:numPr>
      <w:spacing w:after="60"/>
      <w:outlineLvl w:val="5"/>
    </w:pPr>
    <w:rPr>
      <w:rFonts w:ascii="Arial" w:hAnsi="Arial"/>
      <w:i/>
    </w:rPr>
  </w:style>
  <w:style w:type="paragraph" w:styleId="Rubrik7">
    <w:name w:val="heading 7"/>
    <w:basedOn w:val="Normal"/>
    <w:next w:val="Normal"/>
    <w:qFormat/>
    <w:rsid w:val="003C70F0"/>
    <w:pPr>
      <w:numPr>
        <w:ilvl w:val="6"/>
        <w:numId w:val="1"/>
      </w:numPr>
      <w:spacing w:after="60"/>
      <w:outlineLvl w:val="6"/>
    </w:pPr>
    <w:rPr>
      <w:rFonts w:ascii="Arial" w:hAnsi="Arial"/>
      <w:sz w:val="20"/>
    </w:rPr>
  </w:style>
  <w:style w:type="paragraph" w:styleId="Rubrik8">
    <w:name w:val="heading 8"/>
    <w:basedOn w:val="Normal"/>
    <w:next w:val="Normal"/>
    <w:qFormat/>
    <w:rsid w:val="003C70F0"/>
    <w:pPr>
      <w:numPr>
        <w:ilvl w:val="7"/>
        <w:numId w:val="1"/>
      </w:numPr>
      <w:spacing w:after="60"/>
      <w:outlineLvl w:val="7"/>
    </w:pPr>
    <w:rPr>
      <w:rFonts w:ascii="Arial" w:hAnsi="Arial"/>
      <w:i/>
      <w:sz w:val="20"/>
    </w:rPr>
  </w:style>
  <w:style w:type="paragraph" w:styleId="Rubrik9">
    <w:name w:val="heading 9"/>
    <w:basedOn w:val="Normal"/>
    <w:next w:val="Normal"/>
    <w:qFormat/>
    <w:rsid w:val="003C70F0"/>
    <w:pPr>
      <w:numPr>
        <w:ilvl w:val="8"/>
        <w:numId w:val="1"/>
      </w:numPr>
      <w:spacing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7585"/>
    <w:rPr>
      <w:rFonts w:ascii="Calibri" w:hAnsi="Calibri"/>
      <w:b/>
      <w:sz w:val="40"/>
    </w:rPr>
  </w:style>
  <w:style w:type="paragraph" w:styleId="Innehll3">
    <w:name w:val="toc 3"/>
    <w:basedOn w:val="Normal"/>
    <w:next w:val="Normal"/>
    <w:uiPriority w:val="39"/>
    <w:qFormat/>
    <w:rsid w:val="003C70F0"/>
    <w:pPr>
      <w:tabs>
        <w:tab w:val="clear" w:pos="1134"/>
        <w:tab w:val="clear" w:pos="2268"/>
        <w:tab w:val="clear" w:pos="3402"/>
        <w:tab w:val="clear" w:pos="4536"/>
        <w:tab w:val="clear" w:pos="5670"/>
        <w:tab w:val="clear" w:pos="7796"/>
      </w:tabs>
      <w:spacing w:before="0" w:after="0"/>
      <w:ind w:left="480"/>
    </w:pPr>
    <w:rPr>
      <w:rFonts w:asciiTheme="minorHAnsi" w:hAnsiTheme="minorHAnsi"/>
      <w:sz w:val="20"/>
    </w:rPr>
  </w:style>
  <w:style w:type="character" w:customStyle="1" w:styleId="Rubrik4Char">
    <w:name w:val="Rubrik 4 Char"/>
    <w:basedOn w:val="Standardstycketeckensnitt"/>
    <w:link w:val="Rubrik4"/>
    <w:rsid w:val="00BB106C"/>
    <w:rPr>
      <w:rFonts w:ascii="Calibri" w:hAnsi="Calibri"/>
      <w:b/>
      <w:sz w:val="24"/>
    </w:rPr>
  </w:style>
  <w:style w:type="paragraph" w:customStyle="1" w:styleId="Figurtext">
    <w:name w:val="Figurtext"/>
    <w:basedOn w:val="Normal"/>
    <w:next w:val="Normal"/>
    <w:rsid w:val="003C70F0"/>
    <w:pPr>
      <w:tabs>
        <w:tab w:val="left" w:pos="3969"/>
        <w:tab w:val="left" w:pos="5387"/>
        <w:tab w:val="left" w:pos="7088"/>
      </w:tabs>
    </w:pPr>
  </w:style>
  <w:style w:type="paragraph" w:customStyle="1" w:styleId="Grafikruta">
    <w:name w:val="Grafikruta"/>
    <w:basedOn w:val="Normal"/>
    <w:next w:val="Normal"/>
    <w:rsid w:val="003C70F0"/>
    <w:pPr>
      <w:keepNext/>
      <w:pBdr>
        <w:top w:val="single" w:sz="6" w:space="1" w:color="auto"/>
        <w:left w:val="single" w:sz="6" w:space="1" w:color="auto"/>
        <w:bottom w:val="single" w:sz="6" w:space="1" w:color="auto"/>
        <w:right w:val="single" w:sz="6" w:space="1" w:color="auto"/>
      </w:pBdr>
      <w:tabs>
        <w:tab w:val="left" w:pos="3969"/>
        <w:tab w:val="left" w:pos="5387"/>
        <w:tab w:val="left" w:pos="7088"/>
      </w:tabs>
      <w:jc w:val="center"/>
    </w:pPr>
    <w:rPr>
      <w:noProof/>
      <w:sz w:val="22"/>
    </w:rPr>
  </w:style>
  <w:style w:type="paragraph" w:styleId="Normaltindrag">
    <w:name w:val="Normal Indent"/>
    <w:basedOn w:val="Normal"/>
    <w:rsid w:val="003C70F0"/>
    <w:pPr>
      <w:ind w:left="567" w:hanging="567"/>
    </w:pPr>
  </w:style>
  <w:style w:type="paragraph" w:styleId="Sidfot">
    <w:name w:val="footer"/>
    <w:basedOn w:val="Normal"/>
    <w:link w:val="SidfotChar"/>
    <w:uiPriority w:val="99"/>
    <w:rsid w:val="003C70F0"/>
    <w:rPr>
      <w:sz w:val="12"/>
    </w:rPr>
  </w:style>
  <w:style w:type="character" w:customStyle="1" w:styleId="SidfotChar">
    <w:name w:val="Sidfot Char"/>
    <w:basedOn w:val="Standardstycketeckensnitt"/>
    <w:link w:val="Sidfot"/>
    <w:uiPriority w:val="99"/>
    <w:rsid w:val="00707CD3"/>
    <w:rPr>
      <w:rFonts w:ascii="Calibri" w:hAnsi="Calibri"/>
      <w:sz w:val="12"/>
    </w:rPr>
  </w:style>
  <w:style w:type="paragraph" w:styleId="Sidhuvud">
    <w:name w:val="header"/>
    <w:basedOn w:val="Normal"/>
    <w:link w:val="SidhuvudChar"/>
    <w:uiPriority w:val="99"/>
    <w:rsid w:val="003C70F0"/>
  </w:style>
  <w:style w:type="character" w:customStyle="1" w:styleId="SidhuvudChar">
    <w:name w:val="Sidhuvud Char"/>
    <w:basedOn w:val="Standardstycketeckensnitt"/>
    <w:link w:val="Sidhuvud"/>
    <w:uiPriority w:val="99"/>
    <w:rsid w:val="00644D76"/>
    <w:rPr>
      <w:rFonts w:ascii="Calibri" w:hAnsi="Calibri"/>
      <w:sz w:val="24"/>
    </w:rPr>
  </w:style>
  <w:style w:type="paragraph" w:customStyle="1" w:styleId="Tabellhuvud">
    <w:name w:val="Tabellhuvud"/>
    <w:basedOn w:val="Normal"/>
    <w:next w:val="Normal"/>
    <w:rsid w:val="003C70F0"/>
    <w:pPr>
      <w:tabs>
        <w:tab w:val="left" w:pos="6804"/>
        <w:tab w:val="left" w:pos="7768"/>
        <w:tab w:val="left" w:pos="7938"/>
        <w:tab w:val="left" w:pos="9072"/>
      </w:tabs>
      <w:spacing w:before="60" w:after="60"/>
    </w:pPr>
    <w:rPr>
      <w:b/>
    </w:rPr>
  </w:style>
  <w:style w:type="paragraph" w:customStyle="1" w:styleId="Tabelltext">
    <w:name w:val="Tabelltext"/>
    <w:basedOn w:val="Normal"/>
    <w:rsid w:val="003C70F0"/>
    <w:pPr>
      <w:keepLines/>
      <w:tabs>
        <w:tab w:val="left" w:pos="6804"/>
        <w:tab w:val="left" w:pos="7938"/>
      </w:tabs>
    </w:pPr>
  </w:style>
  <w:style w:type="paragraph" w:customStyle="1" w:styleId="Tabellrubrik">
    <w:name w:val="Tabellrubrik"/>
    <w:basedOn w:val="Normal"/>
    <w:rsid w:val="003C70F0"/>
    <w:pPr>
      <w:tabs>
        <w:tab w:val="left" w:pos="6804"/>
        <w:tab w:val="left" w:pos="7938"/>
      </w:tabs>
      <w:spacing w:before="60" w:after="60"/>
    </w:pPr>
  </w:style>
  <w:style w:type="paragraph" w:styleId="Innehll1">
    <w:name w:val="toc 1"/>
    <w:basedOn w:val="Normal"/>
    <w:next w:val="Normal"/>
    <w:uiPriority w:val="39"/>
    <w:qFormat/>
    <w:rsid w:val="003C70F0"/>
    <w:pPr>
      <w:tabs>
        <w:tab w:val="clear" w:pos="1134"/>
        <w:tab w:val="clear" w:pos="2268"/>
        <w:tab w:val="clear" w:pos="3402"/>
        <w:tab w:val="clear" w:pos="4536"/>
        <w:tab w:val="clear" w:pos="5670"/>
        <w:tab w:val="clear" w:pos="7796"/>
      </w:tabs>
      <w:spacing w:after="120"/>
    </w:pPr>
    <w:rPr>
      <w:rFonts w:asciiTheme="minorHAnsi" w:hAnsiTheme="minorHAnsi"/>
      <w:b/>
      <w:bCs/>
      <w:sz w:val="20"/>
    </w:rPr>
  </w:style>
  <w:style w:type="paragraph" w:styleId="Innehll2">
    <w:name w:val="toc 2"/>
    <w:basedOn w:val="Normal"/>
    <w:next w:val="Normal"/>
    <w:uiPriority w:val="39"/>
    <w:qFormat/>
    <w:rsid w:val="003C70F0"/>
    <w:pPr>
      <w:tabs>
        <w:tab w:val="clear" w:pos="1134"/>
        <w:tab w:val="clear" w:pos="2268"/>
        <w:tab w:val="clear" w:pos="3402"/>
        <w:tab w:val="clear" w:pos="4536"/>
        <w:tab w:val="clear" w:pos="5670"/>
        <w:tab w:val="clear" w:pos="7796"/>
      </w:tabs>
      <w:spacing w:before="120" w:after="0"/>
      <w:ind w:left="240"/>
    </w:pPr>
    <w:rPr>
      <w:rFonts w:asciiTheme="minorHAnsi" w:hAnsiTheme="minorHAnsi"/>
      <w:i/>
      <w:iCs/>
      <w:sz w:val="20"/>
    </w:rPr>
  </w:style>
  <w:style w:type="paragraph" w:styleId="Innehll4">
    <w:name w:val="toc 4"/>
    <w:basedOn w:val="Normal"/>
    <w:next w:val="Normal"/>
    <w:uiPriority w:val="39"/>
    <w:rsid w:val="003C70F0"/>
    <w:pPr>
      <w:tabs>
        <w:tab w:val="clear" w:pos="1134"/>
        <w:tab w:val="clear" w:pos="2268"/>
        <w:tab w:val="clear" w:pos="3402"/>
        <w:tab w:val="clear" w:pos="4536"/>
        <w:tab w:val="clear" w:pos="5670"/>
        <w:tab w:val="clear" w:pos="7796"/>
      </w:tabs>
      <w:spacing w:before="0" w:after="0"/>
      <w:ind w:left="720"/>
    </w:pPr>
    <w:rPr>
      <w:rFonts w:asciiTheme="minorHAnsi" w:hAnsiTheme="minorHAnsi"/>
      <w:sz w:val="20"/>
    </w:rPr>
  </w:style>
  <w:style w:type="paragraph" w:styleId="Innehll5">
    <w:name w:val="toc 5"/>
    <w:basedOn w:val="Normal"/>
    <w:next w:val="Normal"/>
    <w:semiHidden/>
    <w:rsid w:val="003C70F0"/>
    <w:pPr>
      <w:tabs>
        <w:tab w:val="clear" w:pos="1134"/>
        <w:tab w:val="clear" w:pos="2268"/>
        <w:tab w:val="clear" w:pos="3402"/>
        <w:tab w:val="clear" w:pos="4536"/>
        <w:tab w:val="clear" w:pos="5670"/>
        <w:tab w:val="clear" w:pos="7796"/>
      </w:tabs>
      <w:spacing w:before="0" w:after="0"/>
      <w:ind w:left="960"/>
    </w:pPr>
    <w:rPr>
      <w:rFonts w:asciiTheme="minorHAnsi" w:hAnsiTheme="minorHAnsi"/>
      <w:sz w:val="20"/>
    </w:rPr>
  </w:style>
  <w:style w:type="paragraph" w:styleId="Innehll6">
    <w:name w:val="toc 6"/>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200"/>
    </w:pPr>
    <w:rPr>
      <w:rFonts w:asciiTheme="minorHAnsi" w:hAnsiTheme="minorHAnsi"/>
      <w:sz w:val="20"/>
    </w:rPr>
  </w:style>
  <w:style w:type="paragraph" w:customStyle="1" w:styleId="Rubrik1ejnum">
    <w:name w:val="Rubrik 1 ej num."/>
    <w:basedOn w:val="Normal"/>
    <w:next w:val="Normal"/>
    <w:rsid w:val="003C70F0"/>
    <w:rPr>
      <w:b/>
      <w:sz w:val="36"/>
    </w:rPr>
  </w:style>
  <w:style w:type="paragraph" w:customStyle="1" w:styleId="Rubrik2ejnum">
    <w:name w:val="Rubrik 2 ej num."/>
    <w:basedOn w:val="Normal"/>
    <w:next w:val="Normal"/>
    <w:rsid w:val="003C70F0"/>
    <w:rPr>
      <w:b/>
      <w:sz w:val="32"/>
    </w:rPr>
  </w:style>
  <w:style w:type="paragraph" w:customStyle="1" w:styleId="Rubrik3ejnum">
    <w:name w:val="Rubrik 3 ej num."/>
    <w:basedOn w:val="Normal"/>
    <w:next w:val="Normal"/>
    <w:rsid w:val="003C70F0"/>
    <w:rPr>
      <w:b/>
      <w:sz w:val="28"/>
    </w:rPr>
  </w:style>
  <w:style w:type="paragraph" w:customStyle="1" w:styleId="Rubrik4ejnum">
    <w:name w:val="Rubrik 4 ej num."/>
    <w:basedOn w:val="Normal"/>
    <w:next w:val="Normal"/>
    <w:rsid w:val="003C70F0"/>
    <w:rPr>
      <w:b/>
    </w:rPr>
  </w:style>
  <w:style w:type="paragraph" w:customStyle="1" w:styleId="Rubrik5ejnum">
    <w:name w:val="Rubrik 5 ej num."/>
    <w:basedOn w:val="Normal"/>
    <w:next w:val="Normal"/>
    <w:rsid w:val="003C70F0"/>
  </w:style>
  <w:style w:type="paragraph" w:styleId="Innehll7">
    <w:name w:val="toc 7"/>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440"/>
    </w:pPr>
    <w:rPr>
      <w:rFonts w:asciiTheme="minorHAnsi" w:hAnsiTheme="minorHAnsi"/>
      <w:sz w:val="20"/>
    </w:rPr>
  </w:style>
  <w:style w:type="paragraph" w:styleId="Innehll8">
    <w:name w:val="toc 8"/>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680"/>
    </w:pPr>
    <w:rPr>
      <w:rFonts w:asciiTheme="minorHAnsi" w:hAnsiTheme="minorHAnsi"/>
      <w:sz w:val="20"/>
    </w:rPr>
  </w:style>
  <w:style w:type="paragraph" w:styleId="Innehll9">
    <w:name w:val="toc 9"/>
    <w:basedOn w:val="Normal"/>
    <w:next w:val="Normal"/>
    <w:autoRedefine/>
    <w:semiHidden/>
    <w:rsid w:val="003C70F0"/>
    <w:pPr>
      <w:tabs>
        <w:tab w:val="clear" w:pos="1134"/>
        <w:tab w:val="clear" w:pos="2268"/>
        <w:tab w:val="clear" w:pos="3402"/>
        <w:tab w:val="clear" w:pos="4536"/>
        <w:tab w:val="clear" w:pos="5670"/>
        <w:tab w:val="clear" w:pos="7796"/>
      </w:tabs>
      <w:spacing w:before="0" w:after="0"/>
      <w:ind w:left="1920"/>
    </w:pPr>
    <w:rPr>
      <w:rFonts w:asciiTheme="minorHAnsi" w:hAnsiTheme="minorHAnsi"/>
      <w:sz w:val="20"/>
    </w:rPr>
  </w:style>
  <w:style w:type="paragraph" w:styleId="Brdtext">
    <w:name w:val="Body Text"/>
    <w:basedOn w:val="Normal"/>
    <w:link w:val="BrdtextChar"/>
    <w:rsid w:val="009965D4"/>
    <w:pPr>
      <w:tabs>
        <w:tab w:val="clear" w:pos="1134"/>
        <w:tab w:val="clear" w:pos="2268"/>
        <w:tab w:val="clear" w:pos="3402"/>
        <w:tab w:val="clear" w:pos="4536"/>
        <w:tab w:val="clear" w:pos="5670"/>
        <w:tab w:val="clear" w:pos="7796"/>
      </w:tabs>
      <w:overflowPunct w:val="0"/>
      <w:autoSpaceDE w:val="0"/>
      <w:autoSpaceDN w:val="0"/>
      <w:adjustRightInd w:val="0"/>
      <w:textAlignment w:val="baseline"/>
    </w:pPr>
  </w:style>
  <w:style w:type="character" w:customStyle="1" w:styleId="BrdtextChar">
    <w:name w:val="Brödtext Char"/>
    <w:basedOn w:val="Standardstycketeckensnitt"/>
    <w:link w:val="Brdtext"/>
    <w:rsid w:val="00D3080B"/>
    <w:rPr>
      <w:rFonts w:ascii="Calibri" w:hAnsi="Calibri"/>
      <w:sz w:val="24"/>
    </w:rPr>
  </w:style>
  <w:style w:type="paragraph" w:customStyle="1" w:styleId="abrdtext">
    <w:name w:val="a_brödtext"/>
    <w:basedOn w:val="Normal"/>
    <w:link w:val="abrdtextChar"/>
    <w:rsid w:val="00172F97"/>
    <w:pPr>
      <w:tabs>
        <w:tab w:val="clear" w:pos="1134"/>
        <w:tab w:val="clear" w:pos="2268"/>
        <w:tab w:val="clear" w:pos="3402"/>
        <w:tab w:val="clear" w:pos="4536"/>
        <w:tab w:val="clear" w:pos="5670"/>
        <w:tab w:val="clear" w:pos="7796"/>
      </w:tabs>
      <w:spacing w:line="280" w:lineRule="atLeast"/>
    </w:pPr>
    <w:rPr>
      <w:szCs w:val="24"/>
    </w:rPr>
  </w:style>
  <w:style w:type="character" w:customStyle="1" w:styleId="abrdtextChar">
    <w:name w:val="a_brödtext Char"/>
    <w:basedOn w:val="Standardstycketeckensnitt"/>
    <w:link w:val="abrdtext"/>
    <w:rsid w:val="0049497B"/>
    <w:rPr>
      <w:rFonts w:ascii="Calibri" w:hAnsi="Calibri"/>
      <w:sz w:val="24"/>
      <w:szCs w:val="24"/>
    </w:rPr>
  </w:style>
  <w:style w:type="table" w:styleId="Tabellrutnt">
    <w:name w:val="Table Grid"/>
    <w:basedOn w:val="Normaltabell"/>
    <w:uiPriority w:val="59"/>
    <w:rsid w:val="0017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eeeBodytext">
    <w:name w:val="eceee Body text"/>
    <w:basedOn w:val="Normal"/>
    <w:rsid w:val="00A723C6"/>
    <w:pPr>
      <w:tabs>
        <w:tab w:val="clear" w:pos="1134"/>
        <w:tab w:val="clear" w:pos="2268"/>
        <w:tab w:val="clear" w:pos="3402"/>
        <w:tab w:val="clear" w:pos="4536"/>
        <w:tab w:val="clear" w:pos="5670"/>
        <w:tab w:val="clear" w:pos="7796"/>
      </w:tabs>
      <w:spacing w:before="60" w:after="60" w:line="240" w:lineRule="exact"/>
    </w:pPr>
    <w:rPr>
      <w:sz w:val="20"/>
      <w:lang w:val="en-GB"/>
    </w:rPr>
  </w:style>
  <w:style w:type="paragraph" w:customStyle="1" w:styleId="eceeeTabletext">
    <w:name w:val="eceee Table text"/>
    <w:basedOn w:val="Normal"/>
    <w:rsid w:val="00202AD8"/>
    <w:pPr>
      <w:tabs>
        <w:tab w:val="clear" w:pos="1134"/>
        <w:tab w:val="clear" w:pos="2268"/>
        <w:tab w:val="clear" w:pos="3402"/>
        <w:tab w:val="clear" w:pos="4536"/>
        <w:tab w:val="clear" w:pos="5670"/>
        <w:tab w:val="clear" w:pos="7796"/>
        <w:tab w:val="left" w:pos="1440"/>
        <w:tab w:val="left" w:pos="5040"/>
      </w:tabs>
      <w:spacing w:line="220" w:lineRule="exact"/>
    </w:pPr>
    <w:rPr>
      <w:rFonts w:ascii="Arial" w:eastAsia="Times" w:hAnsi="Arial"/>
      <w:sz w:val="16"/>
    </w:rPr>
  </w:style>
  <w:style w:type="paragraph" w:customStyle="1" w:styleId="eceeeTableheading">
    <w:name w:val="eceee Table heading"/>
    <w:basedOn w:val="Normal"/>
    <w:rsid w:val="00202AD8"/>
    <w:pPr>
      <w:tabs>
        <w:tab w:val="clear" w:pos="1134"/>
        <w:tab w:val="clear" w:pos="2268"/>
        <w:tab w:val="clear" w:pos="3402"/>
        <w:tab w:val="clear" w:pos="4536"/>
        <w:tab w:val="clear" w:pos="5670"/>
        <w:tab w:val="clear" w:pos="7796"/>
      </w:tabs>
      <w:spacing w:before="160" w:after="60"/>
      <w:jc w:val="both"/>
    </w:pPr>
    <w:rPr>
      <w:b/>
      <w:sz w:val="20"/>
      <w:lang w:val="en-GB"/>
    </w:rPr>
  </w:style>
  <w:style w:type="paragraph" w:customStyle="1" w:styleId="eceeeFigurecaption">
    <w:name w:val="eceee Figure caption"/>
    <w:basedOn w:val="Normal"/>
    <w:rsid w:val="003147D2"/>
    <w:pPr>
      <w:tabs>
        <w:tab w:val="clear" w:pos="1134"/>
        <w:tab w:val="clear" w:pos="2268"/>
        <w:tab w:val="clear" w:pos="3402"/>
        <w:tab w:val="clear" w:pos="4536"/>
        <w:tab w:val="clear" w:pos="5670"/>
        <w:tab w:val="clear" w:pos="7796"/>
      </w:tabs>
      <w:spacing w:before="60" w:after="60"/>
      <w:jc w:val="both"/>
    </w:pPr>
    <w:rPr>
      <w:i/>
      <w:sz w:val="20"/>
      <w:lang w:val="en-US"/>
    </w:rPr>
  </w:style>
  <w:style w:type="character" w:styleId="Kommentarsreferens">
    <w:name w:val="annotation reference"/>
    <w:basedOn w:val="Standardstycketeckensnitt"/>
    <w:semiHidden/>
    <w:rsid w:val="003A151B"/>
    <w:rPr>
      <w:sz w:val="16"/>
      <w:szCs w:val="16"/>
    </w:rPr>
  </w:style>
  <w:style w:type="paragraph" w:styleId="Kommentarer">
    <w:name w:val="annotation text"/>
    <w:basedOn w:val="Normal"/>
    <w:semiHidden/>
    <w:rsid w:val="003A151B"/>
    <w:rPr>
      <w:sz w:val="20"/>
    </w:rPr>
  </w:style>
  <w:style w:type="paragraph" w:styleId="Kommentarsmne">
    <w:name w:val="annotation subject"/>
    <w:basedOn w:val="Kommentarer"/>
    <w:next w:val="Kommentarer"/>
    <w:semiHidden/>
    <w:rsid w:val="003A151B"/>
    <w:rPr>
      <w:b/>
      <w:bCs/>
    </w:rPr>
  </w:style>
  <w:style w:type="paragraph" w:styleId="Ballongtext">
    <w:name w:val="Balloon Text"/>
    <w:basedOn w:val="Normal"/>
    <w:semiHidden/>
    <w:rsid w:val="003A151B"/>
    <w:rPr>
      <w:rFonts w:ascii="Tahoma" w:hAnsi="Tahoma" w:cs="Tahoma"/>
      <w:sz w:val="16"/>
      <w:szCs w:val="16"/>
    </w:rPr>
  </w:style>
  <w:style w:type="paragraph" w:customStyle="1" w:styleId="eceeeReferences">
    <w:name w:val="eceee References"/>
    <w:basedOn w:val="Normal"/>
    <w:rsid w:val="00FD4A4C"/>
    <w:pPr>
      <w:tabs>
        <w:tab w:val="clear" w:pos="1134"/>
        <w:tab w:val="clear" w:pos="2268"/>
        <w:tab w:val="clear" w:pos="3402"/>
        <w:tab w:val="clear" w:pos="4536"/>
        <w:tab w:val="clear" w:pos="5670"/>
        <w:tab w:val="clear" w:pos="7796"/>
      </w:tabs>
      <w:spacing w:line="260" w:lineRule="exact"/>
      <w:ind w:left="709" w:hanging="709"/>
      <w:jc w:val="both"/>
    </w:pPr>
    <w:rPr>
      <w:rFonts w:eastAsia="Times"/>
      <w:sz w:val="20"/>
      <w:lang w:val="en-GB"/>
    </w:rPr>
  </w:style>
  <w:style w:type="character" w:styleId="Hyperlnk">
    <w:name w:val="Hyperlink"/>
    <w:basedOn w:val="Standardstycketeckensnitt"/>
    <w:uiPriority w:val="99"/>
    <w:unhideWhenUsed/>
    <w:rsid w:val="00E76B84"/>
    <w:rPr>
      <w:color w:val="0000FF"/>
      <w:u w:val="single"/>
    </w:rPr>
  </w:style>
  <w:style w:type="paragraph" w:customStyle="1" w:styleId="FormatmallBrdtext11pt">
    <w:name w:val="Formatmall Brödtext + 11 pt"/>
    <w:basedOn w:val="Brdtext"/>
    <w:rsid w:val="00986B17"/>
  </w:style>
  <w:style w:type="paragraph" w:styleId="Rubrik">
    <w:name w:val="Title"/>
    <w:basedOn w:val="Normal"/>
    <w:next w:val="Normal"/>
    <w:link w:val="RubrikChar"/>
    <w:qFormat/>
    <w:rsid w:val="00F466A6"/>
    <w:pPr>
      <w:spacing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F466A6"/>
    <w:rPr>
      <w:rFonts w:ascii="Cambria" w:eastAsia="Times New Roman" w:hAnsi="Cambria" w:cs="Times New Roman"/>
      <w:b/>
      <w:bCs/>
      <w:kern w:val="28"/>
      <w:sz w:val="32"/>
      <w:szCs w:val="32"/>
    </w:rPr>
  </w:style>
  <w:style w:type="paragraph" w:styleId="Fotnotstext">
    <w:name w:val="footnote text"/>
    <w:basedOn w:val="Normal"/>
    <w:link w:val="FotnotstextChar"/>
    <w:uiPriority w:val="99"/>
    <w:rsid w:val="00C775B0"/>
    <w:rPr>
      <w:sz w:val="20"/>
    </w:rPr>
  </w:style>
  <w:style w:type="character" w:customStyle="1" w:styleId="FotnotstextChar">
    <w:name w:val="Fotnotstext Char"/>
    <w:basedOn w:val="Standardstycketeckensnitt"/>
    <w:link w:val="Fotnotstext"/>
    <w:uiPriority w:val="99"/>
    <w:rsid w:val="00C775B0"/>
    <w:rPr>
      <w:rFonts w:ascii="Calibri" w:hAnsi="Calibri"/>
    </w:rPr>
  </w:style>
  <w:style w:type="character" w:styleId="Fotnotsreferens">
    <w:name w:val="footnote reference"/>
    <w:basedOn w:val="Standardstycketeckensnitt"/>
    <w:uiPriority w:val="99"/>
    <w:rsid w:val="00C775B0"/>
    <w:rPr>
      <w:vertAlign w:val="superscript"/>
    </w:rPr>
  </w:style>
  <w:style w:type="paragraph" w:customStyle="1" w:styleId="Brdtext1">
    <w:name w:val="Brödtext1"/>
    <w:basedOn w:val="Normal"/>
    <w:rsid w:val="00FD463A"/>
    <w:pPr>
      <w:tabs>
        <w:tab w:val="clear" w:pos="1134"/>
        <w:tab w:val="clear" w:pos="2268"/>
        <w:tab w:val="clear" w:pos="3402"/>
        <w:tab w:val="clear" w:pos="4536"/>
        <w:tab w:val="clear" w:pos="5670"/>
        <w:tab w:val="clear" w:pos="7796"/>
      </w:tabs>
      <w:ind w:left="1304"/>
    </w:pPr>
    <w:rPr>
      <w:rFonts w:ascii="Times New Roman" w:hAnsi="Times New Roman"/>
      <w:sz w:val="22"/>
    </w:rPr>
  </w:style>
  <w:style w:type="paragraph" w:styleId="Liststycke">
    <w:name w:val="List Paragraph"/>
    <w:basedOn w:val="Normal"/>
    <w:uiPriority w:val="34"/>
    <w:qFormat/>
    <w:rsid w:val="00FF2B6B"/>
    <w:pPr>
      <w:ind w:left="1304"/>
    </w:pPr>
  </w:style>
  <w:style w:type="paragraph" w:styleId="Revision">
    <w:name w:val="Revision"/>
    <w:hidden/>
    <w:uiPriority w:val="99"/>
    <w:semiHidden/>
    <w:rsid w:val="00C140B7"/>
    <w:rPr>
      <w:rFonts w:ascii="Calibri" w:hAnsi="Calibri"/>
      <w:sz w:val="24"/>
    </w:rPr>
  </w:style>
  <w:style w:type="paragraph" w:styleId="Normalwebb">
    <w:name w:val="Normal (Web)"/>
    <w:basedOn w:val="Normal"/>
    <w:uiPriority w:val="99"/>
    <w:unhideWhenUsed/>
    <w:rsid w:val="00E03DDD"/>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bodytext">
    <w:name w:val="bodytext"/>
    <w:basedOn w:val="Normal"/>
    <w:rsid w:val="009C7F63"/>
    <w:pPr>
      <w:tabs>
        <w:tab w:val="clear" w:pos="1134"/>
        <w:tab w:val="clear" w:pos="2268"/>
        <w:tab w:val="clear" w:pos="3402"/>
        <w:tab w:val="clear" w:pos="4536"/>
        <w:tab w:val="clear" w:pos="5670"/>
        <w:tab w:val="clear" w:pos="7796"/>
      </w:tabs>
      <w:spacing w:before="100" w:beforeAutospacing="1" w:after="100" w:afterAutospacing="1" w:line="360" w:lineRule="auto"/>
    </w:pPr>
    <w:rPr>
      <w:rFonts w:ascii="Verdana" w:hAnsi="Verdana"/>
      <w:color w:val="111111"/>
      <w:szCs w:val="24"/>
    </w:rPr>
  </w:style>
  <w:style w:type="character" w:styleId="Stark">
    <w:name w:val="Strong"/>
    <w:basedOn w:val="Standardstycketeckensnitt"/>
    <w:uiPriority w:val="22"/>
    <w:qFormat/>
    <w:rsid w:val="009C7F63"/>
    <w:rPr>
      <w:b/>
      <w:bCs/>
    </w:rPr>
  </w:style>
  <w:style w:type="character" w:styleId="Betoning">
    <w:name w:val="Emphasis"/>
    <w:basedOn w:val="Standardstycketeckensnitt"/>
    <w:uiPriority w:val="20"/>
    <w:qFormat/>
    <w:rsid w:val="009C7F63"/>
    <w:rPr>
      <w:i/>
      <w:iCs/>
    </w:rPr>
  </w:style>
  <w:style w:type="character" w:customStyle="1" w:styleId="ingresskategori">
    <w:name w:val="ingress_kategori"/>
    <w:basedOn w:val="Standardstycketeckensnitt"/>
    <w:rsid w:val="00600405"/>
  </w:style>
  <w:style w:type="character" w:customStyle="1" w:styleId="ingress">
    <w:name w:val="ingress"/>
    <w:basedOn w:val="Standardstycketeckensnitt"/>
    <w:rsid w:val="00600405"/>
  </w:style>
  <w:style w:type="character" w:customStyle="1" w:styleId="artikeltext">
    <w:name w:val="artikel_text"/>
    <w:basedOn w:val="Standardstycketeckensnitt"/>
    <w:rsid w:val="00600405"/>
  </w:style>
  <w:style w:type="paragraph" w:styleId="Oformateradtext">
    <w:name w:val="Plain Text"/>
    <w:basedOn w:val="Normal"/>
    <w:link w:val="OformateradtextChar"/>
    <w:uiPriority w:val="99"/>
    <w:unhideWhenUsed/>
    <w:rsid w:val="00FC06FA"/>
    <w:pPr>
      <w:tabs>
        <w:tab w:val="clear" w:pos="1134"/>
        <w:tab w:val="clear" w:pos="2268"/>
        <w:tab w:val="clear" w:pos="3402"/>
        <w:tab w:val="clear" w:pos="4536"/>
        <w:tab w:val="clear" w:pos="5670"/>
        <w:tab w:val="clear" w:pos="7796"/>
      </w:tabs>
    </w:pPr>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FC06FA"/>
    <w:rPr>
      <w:rFonts w:ascii="Consolas" w:eastAsia="Calibri" w:hAnsi="Consolas" w:cs="Times New Roman"/>
      <w:sz w:val="21"/>
      <w:szCs w:val="21"/>
      <w:lang w:eastAsia="en-US"/>
    </w:rPr>
  </w:style>
  <w:style w:type="paragraph" w:customStyle="1" w:styleId="lead">
    <w:name w:val="lead"/>
    <w:basedOn w:val="Normal"/>
    <w:rsid w:val="00426FF4"/>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Default">
    <w:name w:val="Default"/>
    <w:rsid w:val="00EE25AE"/>
    <w:pPr>
      <w:autoSpaceDE w:val="0"/>
      <w:autoSpaceDN w:val="0"/>
      <w:adjustRightInd w:val="0"/>
    </w:pPr>
    <w:rPr>
      <w:rFonts w:ascii="Calibri" w:hAnsi="Calibri" w:cs="Calibri"/>
      <w:color w:val="000000"/>
      <w:sz w:val="24"/>
      <w:szCs w:val="24"/>
    </w:rPr>
  </w:style>
  <w:style w:type="paragraph" w:customStyle="1" w:styleId="Tabletitle">
    <w:name w:val="Table title"/>
    <w:basedOn w:val="Normal"/>
    <w:next w:val="Normal"/>
    <w:link w:val="TabletitleChar"/>
    <w:rsid w:val="00662849"/>
    <w:pPr>
      <w:keepNext/>
      <w:tabs>
        <w:tab w:val="clear" w:pos="1134"/>
        <w:tab w:val="clear" w:pos="2268"/>
        <w:tab w:val="clear" w:pos="3402"/>
        <w:tab w:val="clear" w:pos="4536"/>
        <w:tab w:val="clear" w:pos="5670"/>
        <w:tab w:val="clear" w:pos="7796"/>
      </w:tabs>
      <w:suppressAutoHyphens/>
      <w:spacing w:line="-230" w:lineRule="auto"/>
      <w:jc w:val="center"/>
    </w:pPr>
    <w:rPr>
      <w:rFonts w:ascii="Arial" w:hAnsi="Arial"/>
      <w:b/>
      <w:sz w:val="20"/>
      <w:lang w:val="en-GB" w:eastAsia="en-US"/>
    </w:rPr>
  </w:style>
  <w:style w:type="character" w:customStyle="1" w:styleId="TabletitleChar">
    <w:name w:val="Table title Char"/>
    <w:basedOn w:val="Standardstycketeckensnitt"/>
    <w:link w:val="Tabletitle"/>
    <w:rsid w:val="00662849"/>
    <w:rPr>
      <w:rFonts w:ascii="Arial" w:hAnsi="Arial"/>
      <w:b/>
      <w:lang w:val="en-GB" w:eastAsia="en-US"/>
    </w:rPr>
  </w:style>
  <w:style w:type="character" w:customStyle="1" w:styleId="TableFootNoteXref">
    <w:name w:val="TableFootNoteXref"/>
    <w:rsid w:val="00662849"/>
    <w:rPr>
      <w:noProof/>
      <w:position w:val="6"/>
      <w:sz w:val="14"/>
      <w:lang w:val="fr-FR"/>
    </w:rPr>
  </w:style>
  <w:style w:type="paragraph" w:customStyle="1" w:styleId="Tabletext9">
    <w:name w:val="Table text (9)"/>
    <w:basedOn w:val="Normal"/>
    <w:rsid w:val="00662849"/>
    <w:pPr>
      <w:tabs>
        <w:tab w:val="clear" w:pos="1134"/>
        <w:tab w:val="clear" w:pos="2268"/>
        <w:tab w:val="clear" w:pos="3402"/>
        <w:tab w:val="clear" w:pos="4536"/>
        <w:tab w:val="clear" w:pos="5670"/>
        <w:tab w:val="clear" w:pos="7796"/>
      </w:tabs>
      <w:spacing w:before="60" w:after="60" w:line="210" w:lineRule="atLeast"/>
      <w:jc w:val="both"/>
    </w:pPr>
    <w:rPr>
      <w:rFonts w:ascii="Arial" w:hAnsi="Arial"/>
      <w:sz w:val="18"/>
      <w:lang w:val="en-GB" w:eastAsia="en-US"/>
    </w:rPr>
  </w:style>
  <w:style w:type="paragraph" w:customStyle="1" w:styleId="Tabletext">
    <w:name w:val="Table text"/>
    <w:basedOn w:val="Normal"/>
    <w:rsid w:val="00662849"/>
    <w:pPr>
      <w:tabs>
        <w:tab w:val="clear" w:pos="1134"/>
        <w:tab w:val="clear" w:pos="2268"/>
        <w:tab w:val="clear" w:pos="3402"/>
        <w:tab w:val="clear" w:pos="4536"/>
        <w:tab w:val="clear" w:pos="5670"/>
        <w:tab w:val="clear" w:pos="7796"/>
        <w:tab w:val="left" w:pos="1560"/>
      </w:tabs>
      <w:spacing w:before="60" w:line="220" w:lineRule="atLeast"/>
      <w:jc w:val="center"/>
    </w:pPr>
    <w:rPr>
      <w:rFonts w:ascii="Arial" w:hAnsi="Arial"/>
      <w:sz w:val="20"/>
    </w:rPr>
  </w:style>
  <w:style w:type="character" w:customStyle="1" w:styleId="field-content71">
    <w:name w:val="field-content71"/>
    <w:basedOn w:val="Standardstycketeckensnitt"/>
    <w:rsid w:val="006C3E5E"/>
    <w:rPr>
      <w:sz w:val="13"/>
      <w:szCs w:val="13"/>
    </w:rPr>
  </w:style>
  <w:style w:type="character" w:styleId="HTML-citat">
    <w:name w:val="HTML Cite"/>
    <w:basedOn w:val="Standardstycketeckensnitt"/>
    <w:uiPriority w:val="99"/>
    <w:unhideWhenUsed/>
    <w:rsid w:val="003A3974"/>
    <w:rPr>
      <w:i/>
      <w:iCs/>
    </w:rPr>
  </w:style>
  <w:style w:type="character" w:customStyle="1" w:styleId="ft">
    <w:name w:val="ft"/>
    <w:basedOn w:val="Standardstycketeckensnitt"/>
    <w:rsid w:val="00B73C8C"/>
  </w:style>
  <w:style w:type="character" w:customStyle="1" w:styleId="A5">
    <w:name w:val="A5"/>
    <w:uiPriority w:val="99"/>
    <w:rsid w:val="00C161B8"/>
    <w:rPr>
      <w:rFonts w:cs="Helvetica 45 Light"/>
      <w:color w:val="000000"/>
      <w:sz w:val="20"/>
      <w:szCs w:val="20"/>
    </w:rPr>
  </w:style>
  <w:style w:type="character" w:styleId="HTML-skrivmaskin">
    <w:name w:val="HTML Typewriter"/>
    <w:basedOn w:val="Standardstycketeckensnitt"/>
    <w:uiPriority w:val="99"/>
    <w:unhideWhenUsed/>
    <w:rsid w:val="009557BD"/>
    <w:rPr>
      <w:rFonts w:ascii="Courier New" w:eastAsia="Calibri" w:hAnsi="Courier New" w:cs="Courier New" w:hint="default"/>
      <w:sz w:val="20"/>
      <w:szCs w:val="20"/>
    </w:rPr>
  </w:style>
  <w:style w:type="paragraph" w:styleId="Beskrivning">
    <w:name w:val="caption"/>
    <w:basedOn w:val="Normal"/>
    <w:next w:val="Normal"/>
    <w:unhideWhenUsed/>
    <w:qFormat/>
    <w:rsid w:val="00A274C2"/>
    <w:pPr>
      <w:spacing w:before="0" w:after="120"/>
    </w:pPr>
    <w:rPr>
      <w:b/>
      <w:bCs/>
      <w:sz w:val="18"/>
      <w:szCs w:val="18"/>
    </w:rPr>
  </w:style>
  <w:style w:type="paragraph" w:styleId="Innehllsfrteckningsrubrik">
    <w:name w:val="TOC Heading"/>
    <w:basedOn w:val="Rubrik1"/>
    <w:next w:val="Normal"/>
    <w:uiPriority w:val="39"/>
    <w:unhideWhenUsed/>
    <w:qFormat/>
    <w:rsid w:val="00986687"/>
    <w:pPr>
      <w:keepNext/>
      <w:keepLines/>
      <w:numPr>
        <w:numId w:val="0"/>
      </w:numPr>
      <w:tabs>
        <w:tab w:val="clear" w:pos="1134"/>
        <w:tab w:val="clear" w:pos="2268"/>
        <w:tab w:val="clear" w:pos="3402"/>
        <w:tab w:val="clear" w:pos="4536"/>
        <w:tab w:val="clear" w:pos="5670"/>
        <w:tab w:val="clear" w:pos="7796"/>
      </w:tab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styleId="AnvndHyperlnk">
    <w:name w:val="FollowedHyperlink"/>
    <w:basedOn w:val="Standardstycketeckensnitt"/>
    <w:uiPriority w:val="99"/>
    <w:semiHidden/>
    <w:unhideWhenUsed/>
    <w:rsid w:val="00976A43"/>
    <w:rPr>
      <w:color w:val="954F72"/>
      <w:u w:val="single"/>
    </w:rPr>
  </w:style>
  <w:style w:type="paragraph" w:customStyle="1" w:styleId="xl64">
    <w:name w:val="xl64"/>
    <w:basedOn w:val="Normal"/>
    <w:rsid w:val="00976A43"/>
    <w:pPr>
      <w:shd w:val="clear" w:color="000000" w:fill="D9E1F2"/>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b/>
      <w:bCs/>
      <w:szCs w:val="24"/>
    </w:rPr>
  </w:style>
  <w:style w:type="paragraph" w:customStyle="1" w:styleId="xl65">
    <w:name w:val="xl65"/>
    <w:basedOn w:val="Normal"/>
    <w:rsid w:val="00976A43"/>
    <w:pPr>
      <w:shd w:val="clear" w:color="000000" w:fill="D9E1F2"/>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xl66">
    <w:name w:val="xl66"/>
    <w:basedOn w:val="Normal"/>
    <w:rsid w:val="00976A43"/>
    <w:pPr>
      <w:tabs>
        <w:tab w:val="clear" w:pos="1134"/>
        <w:tab w:val="clear" w:pos="2268"/>
        <w:tab w:val="clear" w:pos="3402"/>
        <w:tab w:val="clear" w:pos="4536"/>
        <w:tab w:val="clear" w:pos="5670"/>
        <w:tab w:val="clear" w:pos="7796"/>
      </w:tabs>
      <w:spacing w:before="100" w:beforeAutospacing="1" w:after="100" w:afterAutospacing="1"/>
      <w:jc w:val="right"/>
    </w:pPr>
    <w:rPr>
      <w:rFonts w:ascii="Times New Roman" w:hAnsi="Times New Roman"/>
      <w:szCs w:val="24"/>
    </w:rPr>
  </w:style>
  <w:style w:type="paragraph" w:customStyle="1" w:styleId="xl67">
    <w:name w:val="xl67"/>
    <w:basedOn w:val="Normal"/>
    <w:rsid w:val="00976A43"/>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b/>
      <w:bCs/>
      <w:szCs w:val="24"/>
    </w:rPr>
  </w:style>
  <w:style w:type="paragraph" w:customStyle="1" w:styleId="xl68">
    <w:name w:val="xl68"/>
    <w:basedOn w:val="Normal"/>
    <w:rsid w:val="00976A43"/>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b/>
      <w:bCs/>
      <w:szCs w:val="24"/>
    </w:rPr>
  </w:style>
  <w:style w:type="table" w:styleId="Rutntstabell1ljusdekorfrg4">
    <w:name w:val="Grid Table 1 Light Accent 4"/>
    <w:basedOn w:val="Normaltabell"/>
    <w:uiPriority w:val="46"/>
    <w:rsid w:val="00D453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customStyle="1" w:styleId="Olstomnmnande1">
    <w:name w:val="Olöst omnämnande1"/>
    <w:basedOn w:val="Standardstycketeckensnitt"/>
    <w:uiPriority w:val="99"/>
    <w:semiHidden/>
    <w:unhideWhenUsed/>
    <w:rsid w:val="009C20BD"/>
    <w:rPr>
      <w:color w:val="808080"/>
      <w:shd w:val="clear" w:color="auto" w:fill="E6E6E6"/>
    </w:rPr>
  </w:style>
  <w:style w:type="paragraph" w:styleId="Slutkommentar">
    <w:name w:val="endnote text"/>
    <w:basedOn w:val="Normal"/>
    <w:link w:val="SlutkommentarChar"/>
    <w:unhideWhenUsed/>
    <w:rsid w:val="00920173"/>
    <w:pPr>
      <w:spacing w:before="0" w:after="0"/>
    </w:pPr>
    <w:rPr>
      <w:sz w:val="20"/>
    </w:rPr>
  </w:style>
  <w:style w:type="character" w:customStyle="1" w:styleId="SlutkommentarChar">
    <w:name w:val="Slutkommentar Char"/>
    <w:basedOn w:val="Standardstycketeckensnitt"/>
    <w:link w:val="Slutkommentar"/>
    <w:rsid w:val="00920173"/>
    <w:rPr>
      <w:rFonts w:ascii="Calibri" w:hAnsi="Calibri"/>
    </w:rPr>
  </w:style>
  <w:style w:type="character" w:styleId="Slutkommentarsreferens">
    <w:name w:val="endnote reference"/>
    <w:basedOn w:val="Standardstycketeckensnitt"/>
    <w:semiHidden/>
    <w:unhideWhenUsed/>
    <w:rsid w:val="00920173"/>
    <w:rPr>
      <w:vertAlign w:val="superscript"/>
    </w:rPr>
  </w:style>
  <w:style w:type="paragraph" w:styleId="Litteraturfrteckning">
    <w:name w:val="Bibliography"/>
    <w:basedOn w:val="Normal"/>
    <w:next w:val="Normal"/>
    <w:uiPriority w:val="37"/>
    <w:unhideWhenUsed/>
    <w:rsid w:val="00037BC9"/>
  </w:style>
  <w:style w:type="paragraph" w:customStyle="1" w:styleId="msonormal0">
    <w:name w:val="msonormal"/>
    <w:basedOn w:val="Normal"/>
    <w:rsid w:val="0065541A"/>
    <w:pPr>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xl69">
    <w:name w:val="xl69"/>
    <w:basedOn w:val="Normal"/>
    <w:rsid w:val="0065541A"/>
    <w:pPr>
      <w:shd w:val="clear" w:color="000000" w:fill="D9E1F2"/>
      <w:tabs>
        <w:tab w:val="clear" w:pos="1134"/>
        <w:tab w:val="clear" w:pos="2268"/>
        <w:tab w:val="clear" w:pos="3402"/>
        <w:tab w:val="clear" w:pos="4536"/>
        <w:tab w:val="clear" w:pos="5670"/>
        <w:tab w:val="clear" w:pos="7796"/>
      </w:tabs>
      <w:spacing w:before="100" w:beforeAutospacing="1" w:after="100" w:afterAutospacing="1"/>
    </w:pPr>
    <w:rPr>
      <w:rFonts w:ascii="Times New Roman" w:hAnsi="Times New Roman"/>
      <w:szCs w:val="24"/>
    </w:rPr>
  </w:style>
  <w:style w:type="paragraph" w:customStyle="1" w:styleId="Guidebooktext">
    <w:name w:val="Guidebook text"/>
    <w:basedOn w:val="Normal"/>
    <w:qFormat/>
    <w:rsid w:val="007B17AB"/>
    <w:pPr>
      <w:tabs>
        <w:tab w:val="clear" w:pos="1134"/>
        <w:tab w:val="clear" w:pos="2268"/>
        <w:tab w:val="clear" w:pos="3402"/>
        <w:tab w:val="clear" w:pos="4536"/>
        <w:tab w:val="clear" w:pos="5670"/>
        <w:tab w:val="clear" w:pos="7796"/>
      </w:tabs>
      <w:spacing w:before="0" w:after="0" w:line="276" w:lineRule="auto"/>
    </w:pPr>
    <w:rPr>
      <w:rFonts w:ascii="Times New Roman" w:hAnsi="Times New Roman"/>
      <w:szCs w:val="24"/>
      <w:lang w:val="en-US"/>
    </w:rPr>
  </w:style>
  <w:style w:type="paragraph" w:customStyle="1" w:styleId="TCTitle1">
    <w:name w:val="TC Title 1"/>
    <w:basedOn w:val="Normal"/>
    <w:qFormat/>
    <w:rsid w:val="00E727E9"/>
    <w:pPr>
      <w:keepNext/>
      <w:keepLines/>
      <w:tabs>
        <w:tab w:val="clear" w:pos="1134"/>
        <w:tab w:val="clear" w:pos="2268"/>
        <w:tab w:val="clear" w:pos="3402"/>
        <w:tab w:val="clear" w:pos="4536"/>
        <w:tab w:val="clear" w:pos="5670"/>
        <w:tab w:val="clear" w:pos="7796"/>
      </w:tabs>
      <w:autoSpaceDE w:val="0"/>
      <w:autoSpaceDN w:val="0"/>
      <w:adjustRightInd w:val="0"/>
      <w:spacing w:before="0" w:after="120"/>
      <w:ind w:left="1134" w:hanging="1134"/>
      <w:outlineLvl w:val="1"/>
    </w:pPr>
    <w:rPr>
      <w:rFonts w:ascii="Arial Black" w:eastAsiaTheme="majorEastAsia" w:hAnsi="Arial Black" w:cstheme="majorBidi"/>
      <w:b/>
      <w:bCs/>
      <w:color w:val="A85543"/>
      <w:sz w:val="36"/>
      <w:szCs w:val="26"/>
    </w:rPr>
  </w:style>
  <w:style w:type="table" w:styleId="Rutntstabell4dekorfrg6">
    <w:name w:val="Grid Table 4 Accent 6"/>
    <w:basedOn w:val="Normaltabell"/>
    <w:uiPriority w:val="49"/>
    <w:rsid w:val="00E727E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4dekorfrg5">
    <w:name w:val="Grid Table 4 Accent 5"/>
    <w:basedOn w:val="Normaltabell"/>
    <w:uiPriority w:val="49"/>
    <w:rsid w:val="00E727E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
    <w:name w:val="Unresolved Mention"/>
    <w:basedOn w:val="Standardstycketeckensnitt"/>
    <w:uiPriority w:val="99"/>
    <w:semiHidden/>
    <w:unhideWhenUsed/>
    <w:rsid w:val="008B1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001">
      <w:bodyDiv w:val="1"/>
      <w:marLeft w:val="0"/>
      <w:marRight w:val="0"/>
      <w:marTop w:val="0"/>
      <w:marBottom w:val="0"/>
      <w:divBdr>
        <w:top w:val="none" w:sz="0" w:space="0" w:color="auto"/>
        <w:left w:val="none" w:sz="0" w:space="0" w:color="auto"/>
        <w:bottom w:val="none" w:sz="0" w:space="0" w:color="auto"/>
        <w:right w:val="none" w:sz="0" w:space="0" w:color="auto"/>
      </w:divBdr>
    </w:div>
    <w:div w:id="17245683">
      <w:bodyDiv w:val="1"/>
      <w:marLeft w:val="0"/>
      <w:marRight w:val="0"/>
      <w:marTop w:val="0"/>
      <w:marBottom w:val="0"/>
      <w:divBdr>
        <w:top w:val="none" w:sz="0" w:space="0" w:color="auto"/>
        <w:left w:val="none" w:sz="0" w:space="0" w:color="auto"/>
        <w:bottom w:val="none" w:sz="0" w:space="0" w:color="auto"/>
        <w:right w:val="none" w:sz="0" w:space="0" w:color="auto"/>
      </w:divBdr>
    </w:div>
    <w:div w:id="32509129">
      <w:bodyDiv w:val="1"/>
      <w:marLeft w:val="0"/>
      <w:marRight w:val="0"/>
      <w:marTop w:val="0"/>
      <w:marBottom w:val="0"/>
      <w:divBdr>
        <w:top w:val="none" w:sz="0" w:space="0" w:color="auto"/>
        <w:left w:val="none" w:sz="0" w:space="0" w:color="auto"/>
        <w:bottom w:val="none" w:sz="0" w:space="0" w:color="auto"/>
        <w:right w:val="none" w:sz="0" w:space="0" w:color="auto"/>
      </w:divBdr>
    </w:div>
    <w:div w:id="34355464">
      <w:bodyDiv w:val="1"/>
      <w:marLeft w:val="0"/>
      <w:marRight w:val="0"/>
      <w:marTop w:val="0"/>
      <w:marBottom w:val="0"/>
      <w:divBdr>
        <w:top w:val="none" w:sz="0" w:space="0" w:color="auto"/>
        <w:left w:val="none" w:sz="0" w:space="0" w:color="auto"/>
        <w:bottom w:val="none" w:sz="0" w:space="0" w:color="auto"/>
        <w:right w:val="none" w:sz="0" w:space="0" w:color="auto"/>
      </w:divBdr>
      <w:divsChild>
        <w:div w:id="1419986045">
          <w:marLeft w:val="0"/>
          <w:marRight w:val="0"/>
          <w:marTop w:val="0"/>
          <w:marBottom w:val="0"/>
          <w:divBdr>
            <w:top w:val="none" w:sz="0" w:space="0" w:color="auto"/>
            <w:left w:val="none" w:sz="0" w:space="0" w:color="auto"/>
            <w:bottom w:val="none" w:sz="0" w:space="0" w:color="auto"/>
            <w:right w:val="none" w:sz="0" w:space="0" w:color="auto"/>
          </w:divBdr>
          <w:divsChild>
            <w:div w:id="85925812">
              <w:marLeft w:val="0"/>
              <w:marRight w:val="0"/>
              <w:marTop w:val="0"/>
              <w:marBottom w:val="0"/>
              <w:divBdr>
                <w:top w:val="none" w:sz="0" w:space="0" w:color="auto"/>
                <w:left w:val="none" w:sz="0" w:space="0" w:color="auto"/>
                <w:bottom w:val="none" w:sz="0" w:space="0" w:color="auto"/>
                <w:right w:val="none" w:sz="0" w:space="0" w:color="auto"/>
              </w:divBdr>
            </w:div>
            <w:div w:id="614753953">
              <w:marLeft w:val="0"/>
              <w:marRight w:val="0"/>
              <w:marTop w:val="0"/>
              <w:marBottom w:val="0"/>
              <w:divBdr>
                <w:top w:val="none" w:sz="0" w:space="0" w:color="auto"/>
                <w:left w:val="none" w:sz="0" w:space="0" w:color="auto"/>
                <w:bottom w:val="none" w:sz="0" w:space="0" w:color="auto"/>
                <w:right w:val="none" w:sz="0" w:space="0" w:color="auto"/>
              </w:divBdr>
            </w:div>
            <w:div w:id="1017460437">
              <w:marLeft w:val="0"/>
              <w:marRight w:val="0"/>
              <w:marTop w:val="0"/>
              <w:marBottom w:val="0"/>
              <w:divBdr>
                <w:top w:val="none" w:sz="0" w:space="0" w:color="auto"/>
                <w:left w:val="none" w:sz="0" w:space="0" w:color="auto"/>
                <w:bottom w:val="none" w:sz="0" w:space="0" w:color="auto"/>
                <w:right w:val="none" w:sz="0" w:space="0" w:color="auto"/>
              </w:divBdr>
            </w:div>
            <w:div w:id="1197356666">
              <w:marLeft w:val="0"/>
              <w:marRight w:val="0"/>
              <w:marTop w:val="0"/>
              <w:marBottom w:val="0"/>
              <w:divBdr>
                <w:top w:val="none" w:sz="0" w:space="0" w:color="auto"/>
                <w:left w:val="none" w:sz="0" w:space="0" w:color="auto"/>
                <w:bottom w:val="none" w:sz="0" w:space="0" w:color="auto"/>
                <w:right w:val="none" w:sz="0" w:space="0" w:color="auto"/>
              </w:divBdr>
            </w:div>
            <w:div w:id="1255279657">
              <w:marLeft w:val="0"/>
              <w:marRight w:val="0"/>
              <w:marTop w:val="0"/>
              <w:marBottom w:val="0"/>
              <w:divBdr>
                <w:top w:val="none" w:sz="0" w:space="0" w:color="auto"/>
                <w:left w:val="none" w:sz="0" w:space="0" w:color="auto"/>
                <w:bottom w:val="none" w:sz="0" w:space="0" w:color="auto"/>
                <w:right w:val="none" w:sz="0" w:space="0" w:color="auto"/>
              </w:divBdr>
            </w:div>
            <w:div w:id="20653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7197">
      <w:bodyDiv w:val="1"/>
      <w:marLeft w:val="0"/>
      <w:marRight w:val="0"/>
      <w:marTop w:val="0"/>
      <w:marBottom w:val="0"/>
      <w:divBdr>
        <w:top w:val="none" w:sz="0" w:space="0" w:color="auto"/>
        <w:left w:val="none" w:sz="0" w:space="0" w:color="auto"/>
        <w:bottom w:val="none" w:sz="0" w:space="0" w:color="auto"/>
        <w:right w:val="none" w:sz="0" w:space="0" w:color="auto"/>
      </w:divBdr>
      <w:divsChild>
        <w:div w:id="1603151871">
          <w:marLeft w:val="0"/>
          <w:marRight w:val="0"/>
          <w:marTop w:val="0"/>
          <w:marBottom w:val="0"/>
          <w:divBdr>
            <w:top w:val="none" w:sz="0" w:space="0" w:color="auto"/>
            <w:left w:val="none" w:sz="0" w:space="0" w:color="auto"/>
            <w:bottom w:val="none" w:sz="0" w:space="0" w:color="auto"/>
            <w:right w:val="none" w:sz="0" w:space="0" w:color="auto"/>
          </w:divBdr>
          <w:divsChild>
            <w:div w:id="284316747">
              <w:marLeft w:val="0"/>
              <w:marRight w:val="0"/>
              <w:marTop w:val="0"/>
              <w:marBottom w:val="0"/>
              <w:divBdr>
                <w:top w:val="none" w:sz="0" w:space="0" w:color="auto"/>
                <w:left w:val="none" w:sz="0" w:space="0" w:color="auto"/>
                <w:bottom w:val="none" w:sz="0" w:space="0" w:color="auto"/>
                <w:right w:val="none" w:sz="0" w:space="0" w:color="auto"/>
              </w:divBdr>
              <w:divsChild>
                <w:div w:id="1809859145">
                  <w:marLeft w:val="0"/>
                  <w:marRight w:val="0"/>
                  <w:marTop w:val="0"/>
                  <w:marBottom w:val="0"/>
                  <w:divBdr>
                    <w:top w:val="none" w:sz="0" w:space="0" w:color="auto"/>
                    <w:left w:val="none" w:sz="0" w:space="0" w:color="auto"/>
                    <w:bottom w:val="none" w:sz="0" w:space="0" w:color="auto"/>
                    <w:right w:val="none" w:sz="0" w:space="0" w:color="auto"/>
                  </w:divBdr>
                  <w:divsChild>
                    <w:div w:id="320815061">
                      <w:marLeft w:val="0"/>
                      <w:marRight w:val="0"/>
                      <w:marTop w:val="0"/>
                      <w:marBottom w:val="0"/>
                      <w:divBdr>
                        <w:top w:val="none" w:sz="0" w:space="0" w:color="auto"/>
                        <w:left w:val="none" w:sz="0" w:space="0" w:color="auto"/>
                        <w:bottom w:val="none" w:sz="0" w:space="0" w:color="auto"/>
                        <w:right w:val="none" w:sz="0" w:space="0" w:color="auto"/>
                      </w:divBdr>
                      <w:divsChild>
                        <w:div w:id="1631323006">
                          <w:marLeft w:val="0"/>
                          <w:marRight w:val="0"/>
                          <w:marTop w:val="0"/>
                          <w:marBottom w:val="0"/>
                          <w:divBdr>
                            <w:top w:val="none" w:sz="0" w:space="0" w:color="auto"/>
                            <w:left w:val="none" w:sz="0" w:space="0" w:color="auto"/>
                            <w:bottom w:val="none" w:sz="0" w:space="0" w:color="auto"/>
                            <w:right w:val="none" w:sz="0" w:space="0" w:color="auto"/>
                          </w:divBdr>
                          <w:divsChild>
                            <w:div w:id="663969057">
                              <w:marLeft w:val="0"/>
                              <w:marRight w:val="0"/>
                              <w:marTop w:val="0"/>
                              <w:marBottom w:val="0"/>
                              <w:divBdr>
                                <w:top w:val="none" w:sz="0" w:space="0" w:color="auto"/>
                                <w:left w:val="none" w:sz="0" w:space="0" w:color="auto"/>
                                <w:bottom w:val="none" w:sz="0" w:space="0" w:color="auto"/>
                                <w:right w:val="none" w:sz="0" w:space="0" w:color="auto"/>
                              </w:divBdr>
                              <w:divsChild>
                                <w:div w:id="637952758">
                                  <w:marLeft w:val="0"/>
                                  <w:marRight w:val="0"/>
                                  <w:marTop w:val="0"/>
                                  <w:marBottom w:val="0"/>
                                  <w:divBdr>
                                    <w:top w:val="none" w:sz="0" w:space="0" w:color="auto"/>
                                    <w:left w:val="none" w:sz="0" w:space="0" w:color="auto"/>
                                    <w:bottom w:val="none" w:sz="0" w:space="0" w:color="auto"/>
                                    <w:right w:val="none" w:sz="0" w:space="0" w:color="auto"/>
                                  </w:divBdr>
                                  <w:divsChild>
                                    <w:div w:id="2311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75208">
      <w:bodyDiv w:val="1"/>
      <w:marLeft w:val="0"/>
      <w:marRight w:val="0"/>
      <w:marTop w:val="0"/>
      <w:marBottom w:val="0"/>
      <w:divBdr>
        <w:top w:val="none" w:sz="0" w:space="0" w:color="auto"/>
        <w:left w:val="none" w:sz="0" w:space="0" w:color="auto"/>
        <w:bottom w:val="none" w:sz="0" w:space="0" w:color="auto"/>
        <w:right w:val="none" w:sz="0" w:space="0" w:color="auto"/>
      </w:divBdr>
    </w:div>
    <w:div w:id="75129608">
      <w:bodyDiv w:val="1"/>
      <w:marLeft w:val="0"/>
      <w:marRight w:val="0"/>
      <w:marTop w:val="0"/>
      <w:marBottom w:val="0"/>
      <w:divBdr>
        <w:top w:val="none" w:sz="0" w:space="0" w:color="auto"/>
        <w:left w:val="none" w:sz="0" w:space="0" w:color="auto"/>
        <w:bottom w:val="none" w:sz="0" w:space="0" w:color="auto"/>
        <w:right w:val="none" w:sz="0" w:space="0" w:color="auto"/>
      </w:divBdr>
    </w:div>
    <w:div w:id="100414985">
      <w:bodyDiv w:val="1"/>
      <w:marLeft w:val="0"/>
      <w:marRight w:val="0"/>
      <w:marTop w:val="0"/>
      <w:marBottom w:val="0"/>
      <w:divBdr>
        <w:top w:val="none" w:sz="0" w:space="0" w:color="auto"/>
        <w:left w:val="none" w:sz="0" w:space="0" w:color="auto"/>
        <w:bottom w:val="none" w:sz="0" w:space="0" w:color="auto"/>
        <w:right w:val="none" w:sz="0" w:space="0" w:color="auto"/>
      </w:divBdr>
    </w:div>
    <w:div w:id="119301680">
      <w:bodyDiv w:val="1"/>
      <w:marLeft w:val="0"/>
      <w:marRight w:val="0"/>
      <w:marTop w:val="0"/>
      <w:marBottom w:val="0"/>
      <w:divBdr>
        <w:top w:val="none" w:sz="0" w:space="0" w:color="auto"/>
        <w:left w:val="none" w:sz="0" w:space="0" w:color="auto"/>
        <w:bottom w:val="none" w:sz="0" w:space="0" w:color="auto"/>
        <w:right w:val="none" w:sz="0" w:space="0" w:color="auto"/>
      </w:divBdr>
    </w:div>
    <w:div w:id="121392143">
      <w:bodyDiv w:val="1"/>
      <w:marLeft w:val="0"/>
      <w:marRight w:val="0"/>
      <w:marTop w:val="0"/>
      <w:marBottom w:val="0"/>
      <w:divBdr>
        <w:top w:val="none" w:sz="0" w:space="0" w:color="auto"/>
        <w:left w:val="none" w:sz="0" w:space="0" w:color="auto"/>
        <w:bottom w:val="none" w:sz="0" w:space="0" w:color="auto"/>
        <w:right w:val="none" w:sz="0" w:space="0" w:color="auto"/>
      </w:divBdr>
    </w:div>
    <w:div w:id="135268618">
      <w:bodyDiv w:val="1"/>
      <w:marLeft w:val="0"/>
      <w:marRight w:val="0"/>
      <w:marTop w:val="0"/>
      <w:marBottom w:val="0"/>
      <w:divBdr>
        <w:top w:val="none" w:sz="0" w:space="0" w:color="auto"/>
        <w:left w:val="none" w:sz="0" w:space="0" w:color="auto"/>
        <w:bottom w:val="none" w:sz="0" w:space="0" w:color="auto"/>
        <w:right w:val="none" w:sz="0" w:space="0" w:color="auto"/>
      </w:divBdr>
    </w:div>
    <w:div w:id="147789743">
      <w:bodyDiv w:val="1"/>
      <w:marLeft w:val="0"/>
      <w:marRight w:val="0"/>
      <w:marTop w:val="0"/>
      <w:marBottom w:val="0"/>
      <w:divBdr>
        <w:top w:val="none" w:sz="0" w:space="0" w:color="auto"/>
        <w:left w:val="none" w:sz="0" w:space="0" w:color="auto"/>
        <w:bottom w:val="none" w:sz="0" w:space="0" w:color="auto"/>
        <w:right w:val="none" w:sz="0" w:space="0" w:color="auto"/>
      </w:divBdr>
      <w:divsChild>
        <w:div w:id="1137651779">
          <w:marLeft w:val="0"/>
          <w:marRight w:val="0"/>
          <w:marTop w:val="0"/>
          <w:marBottom w:val="0"/>
          <w:divBdr>
            <w:top w:val="none" w:sz="0" w:space="0" w:color="auto"/>
            <w:left w:val="none" w:sz="0" w:space="0" w:color="auto"/>
            <w:bottom w:val="none" w:sz="0" w:space="0" w:color="auto"/>
            <w:right w:val="none" w:sz="0" w:space="0" w:color="auto"/>
          </w:divBdr>
          <w:divsChild>
            <w:div w:id="553540229">
              <w:marLeft w:val="0"/>
              <w:marRight w:val="0"/>
              <w:marTop w:val="0"/>
              <w:marBottom w:val="0"/>
              <w:divBdr>
                <w:top w:val="none" w:sz="0" w:space="0" w:color="auto"/>
                <w:left w:val="none" w:sz="0" w:space="0" w:color="auto"/>
                <w:bottom w:val="none" w:sz="0" w:space="0" w:color="auto"/>
                <w:right w:val="none" w:sz="0" w:space="0" w:color="auto"/>
              </w:divBdr>
              <w:divsChild>
                <w:div w:id="1203791586">
                  <w:marLeft w:val="242"/>
                  <w:marRight w:val="242"/>
                  <w:marTop w:val="242"/>
                  <w:marBottom w:val="242"/>
                  <w:divBdr>
                    <w:top w:val="single" w:sz="4" w:space="0" w:color="DDDDDD"/>
                    <w:left w:val="single" w:sz="4" w:space="0" w:color="DDDDDD"/>
                    <w:bottom w:val="single" w:sz="4" w:space="0" w:color="DDDDDD"/>
                    <w:right w:val="single" w:sz="4" w:space="0" w:color="DDDDDD"/>
                  </w:divBdr>
                  <w:divsChild>
                    <w:div w:id="7860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77148">
      <w:bodyDiv w:val="1"/>
      <w:marLeft w:val="0"/>
      <w:marRight w:val="0"/>
      <w:marTop w:val="0"/>
      <w:marBottom w:val="0"/>
      <w:divBdr>
        <w:top w:val="none" w:sz="0" w:space="0" w:color="auto"/>
        <w:left w:val="none" w:sz="0" w:space="0" w:color="auto"/>
        <w:bottom w:val="none" w:sz="0" w:space="0" w:color="auto"/>
        <w:right w:val="none" w:sz="0" w:space="0" w:color="auto"/>
      </w:divBdr>
    </w:div>
    <w:div w:id="177472134">
      <w:bodyDiv w:val="1"/>
      <w:marLeft w:val="0"/>
      <w:marRight w:val="0"/>
      <w:marTop w:val="0"/>
      <w:marBottom w:val="0"/>
      <w:divBdr>
        <w:top w:val="none" w:sz="0" w:space="0" w:color="auto"/>
        <w:left w:val="none" w:sz="0" w:space="0" w:color="auto"/>
        <w:bottom w:val="none" w:sz="0" w:space="0" w:color="auto"/>
        <w:right w:val="none" w:sz="0" w:space="0" w:color="auto"/>
      </w:divBdr>
    </w:div>
    <w:div w:id="217980715">
      <w:bodyDiv w:val="1"/>
      <w:marLeft w:val="0"/>
      <w:marRight w:val="0"/>
      <w:marTop w:val="0"/>
      <w:marBottom w:val="0"/>
      <w:divBdr>
        <w:top w:val="none" w:sz="0" w:space="0" w:color="auto"/>
        <w:left w:val="none" w:sz="0" w:space="0" w:color="auto"/>
        <w:bottom w:val="none" w:sz="0" w:space="0" w:color="auto"/>
        <w:right w:val="none" w:sz="0" w:space="0" w:color="auto"/>
      </w:divBdr>
      <w:divsChild>
        <w:div w:id="1102795905">
          <w:marLeft w:val="0"/>
          <w:marRight w:val="0"/>
          <w:marTop w:val="0"/>
          <w:marBottom w:val="0"/>
          <w:divBdr>
            <w:top w:val="none" w:sz="0" w:space="0" w:color="auto"/>
            <w:left w:val="none" w:sz="0" w:space="0" w:color="auto"/>
            <w:bottom w:val="none" w:sz="0" w:space="0" w:color="auto"/>
            <w:right w:val="none" w:sz="0" w:space="0" w:color="auto"/>
          </w:divBdr>
          <w:divsChild>
            <w:div w:id="1597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4293">
      <w:bodyDiv w:val="1"/>
      <w:marLeft w:val="0"/>
      <w:marRight w:val="0"/>
      <w:marTop w:val="0"/>
      <w:marBottom w:val="0"/>
      <w:divBdr>
        <w:top w:val="none" w:sz="0" w:space="0" w:color="auto"/>
        <w:left w:val="none" w:sz="0" w:space="0" w:color="auto"/>
        <w:bottom w:val="none" w:sz="0" w:space="0" w:color="auto"/>
        <w:right w:val="none" w:sz="0" w:space="0" w:color="auto"/>
      </w:divBdr>
      <w:divsChild>
        <w:div w:id="1784105012">
          <w:marLeft w:val="0"/>
          <w:marRight w:val="0"/>
          <w:marTop w:val="0"/>
          <w:marBottom w:val="0"/>
          <w:divBdr>
            <w:top w:val="none" w:sz="0" w:space="0" w:color="auto"/>
            <w:left w:val="none" w:sz="0" w:space="0" w:color="auto"/>
            <w:bottom w:val="none" w:sz="0" w:space="0" w:color="auto"/>
            <w:right w:val="none" w:sz="0" w:space="0" w:color="auto"/>
          </w:divBdr>
          <w:divsChild>
            <w:div w:id="109980450">
              <w:marLeft w:val="0"/>
              <w:marRight w:val="0"/>
              <w:marTop w:val="0"/>
              <w:marBottom w:val="0"/>
              <w:divBdr>
                <w:top w:val="none" w:sz="0" w:space="0" w:color="auto"/>
                <w:left w:val="none" w:sz="0" w:space="0" w:color="auto"/>
                <w:bottom w:val="none" w:sz="0" w:space="0" w:color="auto"/>
                <w:right w:val="none" w:sz="0" w:space="0" w:color="auto"/>
              </w:divBdr>
            </w:div>
            <w:div w:id="952053228">
              <w:marLeft w:val="0"/>
              <w:marRight w:val="0"/>
              <w:marTop w:val="0"/>
              <w:marBottom w:val="0"/>
              <w:divBdr>
                <w:top w:val="none" w:sz="0" w:space="0" w:color="auto"/>
                <w:left w:val="none" w:sz="0" w:space="0" w:color="auto"/>
                <w:bottom w:val="none" w:sz="0" w:space="0" w:color="auto"/>
                <w:right w:val="none" w:sz="0" w:space="0" w:color="auto"/>
              </w:divBdr>
            </w:div>
            <w:div w:id="998843755">
              <w:marLeft w:val="0"/>
              <w:marRight w:val="0"/>
              <w:marTop w:val="0"/>
              <w:marBottom w:val="0"/>
              <w:divBdr>
                <w:top w:val="none" w:sz="0" w:space="0" w:color="auto"/>
                <w:left w:val="none" w:sz="0" w:space="0" w:color="auto"/>
                <w:bottom w:val="none" w:sz="0" w:space="0" w:color="auto"/>
                <w:right w:val="none" w:sz="0" w:space="0" w:color="auto"/>
              </w:divBdr>
            </w:div>
            <w:div w:id="1055276715">
              <w:marLeft w:val="0"/>
              <w:marRight w:val="0"/>
              <w:marTop w:val="0"/>
              <w:marBottom w:val="0"/>
              <w:divBdr>
                <w:top w:val="none" w:sz="0" w:space="0" w:color="auto"/>
                <w:left w:val="none" w:sz="0" w:space="0" w:color="auto"/>
                <w:bottom w:val="none" w:sz="0" w:space="0" w:color="auto"/>
                <w:right w:val="none" w:sz="0" w:space="0" w:color="auto"/>
              </w:divBdr>
            </w:div>
            <w:div w:id="1189681125">
              <w:marLeft w:val="0"/>
              <w:marRight w:val="0"/>
              <w:marTop w:val="0"/>
              <w:marBottom w:val="0"/>
              <w:divBdr>
                <w:top w:val="none" w:sz="0" w:space="0" w:color="auto"/>
                <w:left w:val="none" w:sz="0" w:space="0" w:color="auto"/>
                <w:bottom w:val="none" w:sz="0" w:space="0" w:color="auto"/>
                <w:right w:val="none" w:sz="0" w:space="0" w:color="auto"/>
              </w:divBdr>
            </w:div>
            <w:div w:id="13866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77339">
      <w:bodyDiv w:val="1"/>
      <w:marLeft w:val="0"/>
      <w:marRight w:val="0"/>
      <w:marTop w:val="0"/>
      <w:marBottom w:val="0"/>
      <w:divBdr>
        <w:top w:val="none" w:sz="0" w:space="0" w:color="auto"/>
        <w:left w:val="none" w:sz="0" w:space="0" w:color="auto"/>
        <w:bottom w:val="none" w:sz="0" w:space="0" w:color="auto"/>
        <w:right w:val="none" w:sz="0" w:space="0" w:color="auto"/>
      </w:divBdr>
    </w:div>
    <w:div w:id="366373647">
      <w:bodyDiv w:val="1"/>
      <w:marLeft w:val="0"/>
      <w:marRight w:val="0"/>
      <w:marTop w:val="0"/>
      <w:marBottom w:val="0"/>
      <w:divBdr>
        <w:top w:val="none" w:sz="0" w:space="0" w:color="auto"/>
        <w:left w:val="none" w:sz="0" w:space="0" w:color="auto"/>
        <w:bottom w:val="none" w:sz="0" w:space="0" w:color="auto"/>
        <w:right w:val="none" w:sz="0" w:space="0" w:color="auto"/>
      </w:divBdr>
      <w:divsChild>
        <w:div w:id="363598850">
          <w:marLeft w:val="0"/>
          <w:marRight w:val="0"/>
          <w:marTop w:val="115"/>
          <w:marBottom w:val="0"/>
          <w:divBdr>
            <w:top w:val="none" w:sz="0" w:space="0" w:color="auto"/>
            <w:left w:val="none" w:sz="0" w:space="0" w:color="auto"/>
            <w:bottom w:val="none" w:sz="0" w:space="0" w:color="auto"/>
            <w:right w:val="none" w:sz="0" w:space="0" w:color="auto"/>
          </w:divBdr>
        </w:div>
        <w:div w:id="528032339">
          <w:marLeft w:val="0"/>
          <w:marRight w:val="0"/>
          <w:marTop w:val="115"/>
          <w:marBottom w:val="0"/>
          <w:divBdr>
            <w:top w:val="none" w:sz="0" w:space="0" w:color="auto"/>
            <w:left w:val="none" w:sz="0" w:space="0" w:color="auto"/>
            <w:bottom w:val="none" w:sz="0" w:space="0" w:color="auto"/>
            <w:right w:val="none" w:sz="0" w:space="0" w:color="auto"/>
          </w:divBdr>
        </w:div>
        <w:div w:id="687565536">
          <w:marLeft w:val="0"/>
          <w:marRight w:val="0"/>
          <w:marTop w:val="115"/>
          <w:marBottom w:val="0"/>
          <w:divBdr>
            <w:top w:val="none" w:sz="0" w:space="0" w:color="auto"/>
            <w:left w:val="none" w:sz="0" w:space="0" w:color="auto"/>
            <w:bottom w:val="none" w:sz="0" w:space="0" w:color="auto"/>
            <w:right w:val="none" w:sz="0" w:space="0" w:color="auto"/>
          </w:divBdr>
        </w:div>
        <w:div w:id="703015796">
          <w:marLeft w:val="0"/>
          <w:marRight w:val="0"/>
          <w:marTop w:val="115"/>
          <w:marBottom w:val="0"/>
          <w:divBdr>
            <w:top w:val="none" w:sz="0" w:space="0" w:color="auto"/>
            <w:left w:val="none" w:sz="0" w:space="0" w:color="auto"/>
            <w:bottom w:val="none" w:sz="0" w:space="0" w:color="auto"/>
            <w:right w:val="none" w:sz="0" w:space="0" w:color="auto"/>
          </w:divBdr>
        </w:div>
        <w:div w:id="1093237010">
          <w:marLeft w:val="0"/>
          <w:marRight w:val="0"/>
          <w:marTop w:val="115"/>
          <w:marBottom w:val="0"/>
          <w:divBdr>
            <w:top w:val="none" w:sz="0" w:space="0" w:color="auto"/>
            <w:left w:val="none" w:sz="0" w:space="0" w:color="auto"/>
            <w:bottom w:val="none" w:sz="0" w:space="0" w:color="auto"/>
            <w:right w:val="none" w:sz="0" w:space="0" w:color="auto"/>
          </w:divBdr>
        </w:div>
        <w:div w:id="1289165049">
          <w:marLeft w:val="0"/>
          <w:marRight w:val="0"/>
          <w:marTop w:val="115"/>
          <w:marBottom w:val="0"/>
          <w:divBdr>
            <w:top w:val="none" w:sz="0" w:space="0" w:color="auto"/>
            <w:left w:val="none" w:sz="0" w:space="0" w:color="auto"/>
            <w:bottom w:val="none" w:sz="0" w:space="0" w:color="auto"/>
            <w:right w:val="none" w:sz="0" w:space="0" w:color="auto"/>
          </w:divBdr>
        </w:div>
        <w:div w:id="1611471047">
          <w:marLeft w:val="0"/>
          <w:marRight w:val="0"/>
          <w:marTop w:val="115"/>
          <w:marBottom w:val="0"/>
          <w:divBdr>
            <w:top w:val="none" w:sz="0" w:space="0" w:color="auto"/>
            <w:left w:val="none" w:sz="0" w:space="0" w:color="auto"/>
            <w:bottom w:val="none" w:sz="0" w:space="0" w:color="auto"/>
            <w:right w:val="none" w:sz="0" w:space="0" w:color="auto"/>
          </w:divBdr>
        </w:div>
      </w:divsChild>
    </w:div>
    <w:div w:id="368381447">
      <w:bodyDiv w:val="1"/>
      <w:marLeft w:val="0"/>
      <w:marRight w:val="0"/>
      <w:marTop w:val="0"/>
      <w:marBottom w:val="0"/>
      <w:divBdr>
        <w:top w:val="none" w:sz="0" w:space="0" w:color="auto"/>
        <w:left w:val="none" w:sz="0" w:space="0" w:color="auto"/>
        <w:bottom w:val="none" w:sz="0" w:space="0" w:color="auto"/>
        <w:right w:val="none" w:sz="0" w:space="0" w:color="auto"/>
      </w:divBdr>
    </w:div>
    <w:div w:id="374693658">
      <w:bodyDiv w:val="1"/>
      <w:marLeft w:val="0"/>
      <w:marRight w:val="0"/>
      <w:marTop w:val="0"/>
      <w:marBottom w:val="0"/>
      <w:divBdr>
        <w:top w:val="none" w:sz="0" w:space="0" w:color="auto"/>
        <w:left w:val="none" w:sz="0" w:space="0" w:color="auto"/>
        <w:bottom w:val="none" w:sz="0" w:space="0" w:color="auto"/>
        <w:right w:val="none" w:sz="0" w:space="0" w:color="auto"/>
      </w:divBdr>
    </w:div>
    <w:div w:id="375545985">
      <w:bodyDiv w:val="1"/>
      <w:marLeft w:val="0"/>
      <w:marRight w:val="0"/>
      <w:marTop w:val="0"/>
      <w:marBottom w:val="0"/>
      <w:divBdr>
        <w:top w:val="none" w:sz="0" w:space="0" w:color="auto"/>
        <w:left w:val="none" w:sz="0" w:space="0" w:color="auto"/>
        <w:bottom w:val="none" w:sz="0" w:space="0" w:color="auto"/>
        <w:right w:val="none" w:sz="0" w:space="0" w:color="auto"/>
      </w:divBdr>
    </w:div>
    <w:div w:id="396827043">
      <w:bodyDiv w:val="1"/>
      <w:marLeft w:val="0"/>
      <w:marRight w:val="0"/>
      <w:marTop w:val="0"/>
      <w:marBottom w:val="0"/>
      <w:divBdr>
        <w:top w:val="none" w:sz="0" w:space="0" w:color="auto"/>
        <w:left w:val="none" w:sz="0" w:space="0" w:color="auto"/>
        <w:bottom w:val="none" w:sz="0" w:space="0" w:color="auto"/>
        <w:right w:val="none" w:sz="0" w:space="0" w:color="auto"/>
      </w:divBdr>
      <w:divsChild>
        <w:div w:id="2108576084">
          <w:marLeft w:val="0"/>
          <w:marRight w:val="0"/>
          <w:marTop w:val="0"/>
          <w:marBottom w:val="0"/>
          <w:divBdr>
            <w:top w:val="none" w:sz="0" w:space="0" w:color="auto"/>
            <w:left w:val="none" w:sz="0" w:space="0" w:color="auto"/>
            <w:bottom w:val="none" w:sz="0" w:space="0" w:color="auto"/>
            <w:right w:val="none" w:sz="0" w:space="0" w:color="auto"/>
          </w:divBdr>
          <w:divsChild>
            <w:div w:id="263154979">
              <w:marLeft w:val="0"/>
              <w:marRight w:val="0"/>
              <w:marTop w:val="0"/>
              <w:marBottom w:val="0"/>
              <w:divBdr>
                <w:top w:val="none" w:sz="0" w:space="0" w:color="auto"/>
                <w:left w:val="none" w:sz="0" w:space="0" w:color="auto"/>
                <w:bottom w:val="none" w:sz="0" w:space="0" w:color="auto"/>
                <w:right w:val="none" w:sz="0" w:space="0" w:color="auto"/>
              </w:divBdr>
              <w:divsChild>
                <w:div w:id="760177294">
                  <w:marLeft w:val="0"/>
                  <w:marRight w:val="0"/>
                  <w:marTop w:val="0"/>
                  <w:marBottom w:val="510"/>
                  <w:divBdr>
                    <w:top w:val="none" w:sz="0" w:space="0" w:color="auto"/>
                    <w:left w:val="none" w:sz="0" w:space="0" w:color="auto"/>
                    <w:bottom w:val="none" w:sz="0" w:space="0" w:color="auto"/>
                    <w:right w:val="none" w:sz="0" w:space="0" w:color="auto"/>
                  </w:divBdr>
                  <w:divsChild>
                    <w:div w:id="876819657">
                      <w:marLeft w:val="0"/>
                      <w:marRight w:val="0"/>
                      <w:marTop w:val="0"/>
                      <w:marBottom w:val="0"/>
                      <w:divBdr>
                        <w:top w:val="none" w:sz="0" w:space="0" w:color="auto"/>
                        <w:left w:val="none" w:sz="0" w:space="0" w:color="auto"/>
                        <w:bottom w:val="none" w:sz="0" w:space="0" w:color="auto"/>
                        <w:right w:val="none" w:sz="0" w:space="0" w:color="auto"/>
                      </w:divBdr>
                      <w:divsChild>
                        <w:div w:id="50004183">
                          <w:marLeft w:val="0"/>
                          <w:marRight w:val="113"/>
                          <w:marTop w:val="0"/>
                          <w:marBottom w:val="0"/>
                          <w:divBdr>
                            <w:top w:val="none" w:sz="0" w:space="0" w:color="auto"/>
                            <w:left w:val="none" w:sz="0" w:space="0" w:color="auto"/>
                            <w:bottom w:val="none" w:sz="0" w:space="0" w:color="auto"/>
                            <w:right w:val="none" w:sz="0" w:space="0" w:color="auto"/>
                          </w:divBdr>
                          <w:divsChild>
                            <w:div w:id="21209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24403">
      <w:bodyDiv w:val="1"/>
      <w:marLeft w:val="0"/>
      <w:marRight w:val="0"/>
      <w:marTop w:val="0"/>
      <w:marBottom w:val="0"/>
      <w:divBdr>
        <w:top w:val="none" w:sz="0" w:space="0" w:color="auto"/>
        <w:left w:val="none" w:sz="0" w:space="0" w:color="auto"/>
        <w:bottom w:val="none" w:sz="0" w:space="0" w:color="auto"/>
        <w:right w:val="none" w:sz="0" w:space="0" w:color="auto"/>
      </w:divBdr>
    </w:div>
    <w:div w:id="406653556">
      <w:bodyDiv w:val="1"/>
      <w:marLeft w:val="0"/>
      <w:marRight w:val="0"/>
      <w:marTop w:val="0"/>
      <w:marBottom w:val="0"/>
      <w:divBdr>
        <w:top w:val="none" w:sz="0" w:space="0" w:color="auto"/>
        <w:left w:val="none" w:sz="0" w:space="0" w:color="auto"/>
        <w:bottom w:val="none" w:sz="0" w:space="0" w:color="auto"/>
        <w:right w:val="none" w:sz="0" w:space="0" w:color="auto"/>
      </w:divBdr>
    </w:div>
    <w:div w:id="409350511">
      <w:bodyDiv w:val="1"/>
      <w:marLeft w:val="0"/>
      <w:marRight w:val="0"/>
      <w:marTop w:val="0"/>
      <w:marBottom w:val="0"/>
      <w:divBdr>
        <w:top w:val="none" w:sz="0" w:space="0" w:color="auto"/>
        <w:left w:val="none" w:sz="0" w:space="0" w:color="auto"/>
        <w:bottom w:val="none" w:sz="0" w:space="0" w:color="auto"/>
        <w:right w:val="none" w:sz="0" w:space="0" w:color="auto"/>
      </w:divBdr>
    </w:div>
    <w:div w:id="417599895">
      <w:bodyDiv w:val="1"/>
      <w:marLeft w:val="0"/>
      <w:marRight w:val="0"/>
      <w:marTop w:val="0"/>
      <w:marBottom w:val="0"/>
      <w:divBdr>
        <w:top w:val="none" w:sz="0" w:space="0" w:color="auto"/>
        <w:left w:val="none" w:sz="0" w:space="0" w:color="auto"/>
        <w:bottom w:val="none" w:sz="0" w:space="0" w:color="auto"/>
        <w:right w:val="none" w:sz="0" w:space="0" w:color="auto"/>
      </w:divBdr>
    </w:div>
    <w:div w:id="430125431">
      <w:bodyDiv w:val="1"/>
      <w:marLeft w:val="0"/>
      <w:marRight w:val="0"/>
      <w:marTop w:val="0"/>
      <w:marBottom w:val="0"/>
      <w:divBdr>
        <w:top w:val="none" w:sz="0" w:space="0" w:color="auto"/>
        <w:left w:val="none" w:sz="0" w:space="0" w:color="auto"/>
        <w:bottom w:val="none" w:sz="0" w:space="0" w:color="auto"/>
        <w:right w:val="none" w:sz="0" w:space="0" w:color="auto"/>
      </w:divBdr>
    </w:div>
    <w:div w:id="444813975">
      <w:bodyDiv w:val="1"/>
      <w:marLeft w:val="0"/>
      <w:marRight w:val="0"/>
      <w:marTop w:val="0"/>
      <w:marBottom w:val="0"/>
      <w:divBdr>
        <w:top w:val="none" w:sz="0" w:space="0" w:color="auto"/>
        <w:left w:val="none" w:sz="0" w:space="0" w:color="auto"/>
        <w:bottom w:val="none" w:sz="0" w:space="0" w:color="auto"/>
        <w:right w:val="none" w:sz="0" w:space="0" w:color="auto"/>
      </w:divBdr>
    </w:div>
    <w:div w:id="453255243">
      <w:bodyDiv w:val="1"/>
      <w:marLeft w:val="0"/>
      <w:marRight w:val="0"/>
      <w:marTop w:val="0"/>
      <w:marBottom w:val="0"/>
      <w:divBdr>
        <w:top w:val="none" w:sz="0" w:space="0" w:color="auto"/>
        <w:left w:val="none" w:sz="0" w:space="0" w:color="auto"/>
        <w:bottom w:val="none" w:sz="0" w:space="0" w:color="auto"/>
        <w:right w:val="none" w:sz="0" w:space="0" w:color="auto"/>
      </w:divBdr>
    </w:div>
    <w:div w:id="489559247">
      <w:bodyDiv w:val="1"/>
      <w:marLeft w:val="0"/>
      <w:marRight w:val="0"/>
      <w:marTop w:val="0"/>
      <w:marBottom w:val="0"/>
      <w:divBdr>
        <w:top w:val="none" w:sz="0" w:space="0" w:color="auto"/>
        <w:left w:val="none" w:sz="0" w:space="0" w:color="auto"/>
        <w:bottom w:val="none" w:sz="0" w:space="0" w:color="auto"/>
        <w:right w:val="none" w:sz="0" w:space="0" w:color="auto"/>
      </w:divBdr>
    </w:div>
    <w:div w:id="558244297">
      <w:bodyDiv w:val="1"/>
      <w:marLeft w:val="0"/>
      <w:marRight w:val="0"/>
      <w:marTop w:val="0"/>
      <w:marBottom w:val="0"/>
      <w:divBdr>
        <w:top w:val="none" w:sz="0" w:space="0" w:color="auto"/>
        <w:left w:val="none" w:sz="0" w:space="0" w:color="auto"/>
        <w:bottom w:val="none" w:sz="0" w:space="0" w:color="auto"/>
        <w:right w:val="none" w:sz="0" w:space="0" w:color="auto"/>
      </w:divBdr>
    </w:div>
    <w:div w:id="583077779">
      <w:bodyDiv w:val="1"/>
      <w:marLeft w:val="0"/>
      <w:marRight w:val="0"/>
      <w:marTop w:val="0"/>
      <w:marBottom w:val="0"/>
      <w:divBdr>
        <w:top w:val="none" w:sz="0" w:space="0" w:color="auto"/>
        <w:left w:val="none" w:sz="0" w:space="0" w:color="auto"/>
        <w:bottom w:val="none" w:sz="0" w:space="0" w:color="auto"/>
        <w:right w:val="none" w:sz="0" w:space="0" w:color="auto"/>
      </w:divBdr>
    </w:div>
    <w:div w:id="585653390">
      <w:bodyDiv w:val="1"/>
      <w:marLeft w:val="0"/>
      <w:marRight w:val="0"/>
      <w:marTop w:val="0"/>
      <w:marBottom w:val="0"/>
      <w:divBdr>
        <w:top w:val="none" w:sz="0" w:space="0" w:color="auto"/>
        <w:left w:val="none" w:sz="0" w:space="0" w:color="auto"/>
        <w:bottom w:val="none" w:sz="0" w:space="0" w:color="auto"/>
        <w:right w:val="none" w:sz="0" w:space="0" w:color="auto"/>
      </w:divBdr>
      <w:divsChild>
        <w:div w:id="1759985165">
          <w:marLeft w:val="0"/>
          <w:marRight w:val="0"/>
          <w:marTop w:val="240"/>
          <w:marBottom w:val="0"/>
          <w:divBdr>
            <w:top w:val="none" w:sz="0" w:space="0" w:color="auto"/>
            <w:left w:val="none" w:sz="0" w:space="0" w:color="auto"/>
            <w:bottom w:val="none" w:sz="0" w:space="0" w:color="auto"/>
            <w:right w:val="none" w:sz="0" w:space="0" w:color="auto"/>
          </w:divBdr>
        </w:div>
      </w:divsChild>
    </w:div>
    <w:div w:id="613055415">
      <w:bodyDiv w:val="1"/>
      <w:marLeft w:val="0"/>
      <w:marRight w:val="0"/>
      <w:marTop w:val="0"/>
      <w:marBottom w:val="0"/>
      <w:divBdr>
        <w:top w:val="none" w:sz="0" w:space="0" w:color="auto"/>
        <w:left w:val="none" w:sz="0" w:space="0" w:color="auto"/>
        <w:bottom w:val="none" w:sz="0" w:space="0" w:color="auto"/>
        <w:right w:val="none" w:sz="0" w:space="0" w:color="auto"/>
      </w:divBdr>
      <w:divsChild>
        <w:div w:id="1984769268">
          <w:marLeft w:val="0"/>
          <w:marRight w:val="0"/>
          <w:marTop w:val="0"/>
          <w:marBottom w:val="0"/>
          <w:divBdr>
            <w:top w:val="none" w:sz="0" w:space="0" w:color="auto"/>
            <w:left w:val="none" w:sz="0" w:space="0" w:color="auto"/>
            <w:bottom w:val="none" w:sz="0" w:space="0" w:color="auto"/>
            <w:right w:val="none" w:sz="0" w:space="0" w:color="auto"/>
          </w:divBdr>
          <w:divsChild>
            <w:div w:id="214898155">
              <w:marLeft w:val="0"/>
              <w:marRight w:val="0"/>
              <w:marTop w:val="0"/>
              <w:marBottom w:val="0"/>
              <w:divBdr>
                <w:top w:val="none" w:sz="0" w:space="0" w:color="auto"/>
                <w:left w:val="none" w:sz="0" w:space="0" w:color="auto"/>
                <w:bottom w:val="none" w:sz="0" w:space="0" w:color="auto"/>
                <w:right w:val="none" w:sz="0" w:space="0" w:color="auto"/>
              </w:divBdr>
              <w:divsChild>
                <w:div w:id="1907841764">
                  <w:marLeft w:val="0"/>
                  <w:marRight w:val="0"/>
                  <w:marTop w:val="0"/>
                  <w:marBottom w:val="0"/>
                  <w:divBdr>
                    <w:top w:val="none" w:sz="0" w:space="0" w:color="auto"/>
                    <w:left w:val="none" w:sz="0" w:space="0" w:color="auto"/>
                    <w:bottom w:val="none" w:sz="0" w:space="0" w:color="auto"/>
                    <w:right w:val="none" w:sz="0" w:space="0" w:color="auto"/>
                  </w:divBdr>
                  <w:divsChild>
                    <w:div w:id="1363550744">
                      <w:marLeft w:val="0"/>
                      <w:marRight w:val="0"/>
                      <w:marTop w:val="0"/>
                      <w:marBottom w:val="0"/>
                      <w:divBdr>
                        <w:top w:val="none" w:sz="0" w:space="0" w:color="auto"/>
                        <w:left w:val="none" w:sz="0" w:space="0" w:color="auto"/>
                        <w:bottom w:val="none" w:sz="0" w:space="0" w:color="auto"/>
                        <w:right w:val="none" w:sz="0" w:space="0" w:color="auto"/>
                      </w:divBdr>
                      <w:divsChild>
                        <w:div w:id="173232736">
                          <w:marLeft w:val="0"/>
                          <w:marRight w:val="0"/>
                          <w:marTop w:val="0"/>
                          <w:marBottom w:val="0"/>
                          <w:divBdr>
                            <w:top w:val="none" w:sz="0" w:space="0" w:color="auto"/>
                            <w:left w:val="none" w:sz="0" w:space="0" w:color="auto"/>
                            <w:bottom w:val="none" w:sz="0" w:space="0" w:color="auto"/>
                            <w:right w:val="none" w:sz="0" w:space="0" w:color="auto"/>
                          </w:divBdr>
                          <w:divsChild>
                            <w:div w:id="2146967014">
                              <w:marLeft w:val="0"/>
                              <w:marRight w:val="0"/>
                              <w:marTop w:val="0"/>
                              <w:marBottom w:val="0"/>
                              <w:divBdr>
                                <w:top w:val="none" w:sz="0" w:space="0" w:color="auto"/>
                                <w:left w:val="none" w:sz="0" w:space="0" w:color="auto"/>
                                <w:bottom w:val="none" w:sz="0" w:space="0" w:color="auto"/>
                                <w:right w:val="none" w:sz="0" w:space="0" w:color="auto"/>
                              </w:divBdr>
                              <w:divsChild>
                                <w:div w:id="492915016">
                                  <w:marLeft w:val="0"/>
                                  <w:marRight w:val="0"/>
                                  <w:marTop w:val="0"/>
                                  <w:marBottom w:val="0"/>
                                  <w:divBdr>
                                    <w:top w:val="none" w:sz="0" w:space="0" w:color="auto"/>
                                    <w:left w:val="none" w:sz="0" w:space="0" w:color="auto"/>
                                    <w:bottom w:val="none" w:sz="0" w:space="0" w:color="auto"/>
                                    <w:right w:val="none" w:sz="0" w:space="0" w:color="auto"/>
                                  </w:divBdr>
                                  <w:divsChild>
                                    <w:div w:id="651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976865">
      <w:bodyDiv w:val="1"/>
      <w:marLeft w:val="0"/>
      <w:marRight w:val="0"/>
      <w:marTop w:val="0"/>
      <w:marBottom w:val="0"/>
      <w:divBdr>
        <w:top w:val="none" w:sz="0" w:space="0" w:color="auto"/>
        <w:left w:val="none" w:sz="0" w:space="0" w:color="auto"/>
        <w:bottom w:val="none" w:sz="0" w:space="0" w:color="auto"/>
        <w:right w:val="none" w:sz="0" w:space="0" w:color="auto"/>
      </w:divBdr>
    </w:div>
    <w:div w:id="673260642">
      <w:bodyDiv w:val="1"/>
      <w:marLeft w:val="0"/>
      <w:marRight w:val="0"/>
      <w:marTop w:val="0"/>
      <w:marBottom w:val="0"/>
      <w:divBdr>
        <w:top w:val="none" w:sz="0" w:space="0" w:color="auto"/>
        <w:left w:val="none" w:sz="0" w:space="0" w:color="auto"/>
        <w:bottom w:val="none" w:sz="0" w:space="0" w:color="auto"/>
        <w:right w:val="none" w:sz="0" w:space="0" w:color="auto"/>
      </w:divBdr>
    </w:div>
    <w:div w:id="673924707">
      <w:bodyDiv w:val="1"/>
      <w:marLeft w:val="0"/>
      <w:marRight w:val="0"/>
      <w:marTop w:val="0"/>
      <w:marBottom w:val="0"/>
      <w:divBdr>
        <w:top w:val="none" w:sz="0" w:space="0" w:color="auto"/>
        <w:left w:val="none" w:sz="0" w:space="0" w:color="auto"/>
        <w:bottom w:val="none" w:sz="0" w:space="0" w:color="auto"/>
        <w:right w:val="none" w:sz="0" w:space="0" w:color="auto"/>
      </w:divBdr>
    </w:div>
    <w:div w:id="688219572">
      <w:bodyDiv w:val="1"/>
      <w:marLeft w:val="0"/>
      <w:marRight w:val="0"/>
      <w:marTop w:val="0"/>
      <w:marBottom w:val="0"/>
      <w:divBdr>
        <w:top w:val="none" w:sz="0" w:space="0" w:color="auto"/>
        <w:left w:val="none" w:sz="0" w:space="0" w:color="auto"/>
        <w:bottom w:val="none" w:sz="0" w:space="0" w:color="auto"/>
        <w:right w:val="none" w:sz="0" w:space="0" w:color="auto"/>
      </w:divBdr>
    </w:div>
    <w:div w:id="738018664">
      <w:bodyDiv w:val="1"/>
      <w:marLeft w:val="0"/>
      <w:marRight w:val="0"/>
      <w:marTop w:val="0"/>
      <w:marBottom w:val="0"/>
      <w:divBdr>
        <w:top w:val="none" w:sz="0" w:space="0" w:color="auto"/>
        <w:left w:val="none" w:sz="0" w:space="0" w:color="auto"/>
        <w:bottom w:val="none" w:sz="0" w:space="0" w:color="auto"/>
        <w:right w:val="none" w:sz="0" w:space="0" w:color="auto"/>
      </w:divBdr>
    </w:div>
    <w:div w:id="759065688">
      <w:bodyDiv w:val="1"/>
      <w:marLeft w:val="0"/>
      <w:marRight w:val="0"/>
      <w:marTop w:val="0"/>
      <w:marBottom w:val="0"/>
      <w:divBdr>
        <w:top w:val="none" w:sz="0" w:space="0" w:color="auto"/>
        <w:left w:val="none" w:sz="0" w:space="0" w:color="auto"/>
        <w:bottom w:val="none" w:sz="0" w:space="0" w:color="auto"/>
        <w:right w:val="none" w:sz="0" w:space="0" w:color="auto"/>
      </w:divBdr>
    </w:div>
    <w:div w:id="774524637">
      <w:bodyDiv w:val="1"/>
      <w:marLeft w:val="0"/>
      <w:marRight w:val="0"/>
      <w:marTop w:val="0"/>
      <w:marBottom w:val="0"/>
      <w:divBdr>
        <w:top w:val="none" w:sz="0" w:space="0" w:color="auto"/>
        <w:left w:val="none" w:sz="0" w:space="0" w:color="auto"/>
        <w:bottom w:val="none" w:sz="0" w:space="0" w:color="auto"/>
        <w:right w:val="none" w:sz="0" w:space="0" w:color="auto"/>
      </w:divBdr>
    </w:div>
    <w:div w:id="784038515">
      <w:bodyDiv w:val="1"/>
      <w:marLeft w:val="0"/>
      <w:marRight w:val="0"/>
      <w:marTop w:val="0"/>
      <w:marBottom w:val="0"/>
      <w:divBdr>
        <w:top w:val="none" w:sz="0" w:space="0" w:color="auto"/>
        <w:left w:val="none" w:sz="0" w:space="0" w:color="auto"/>
        <w:bottom w:val="none" w:sz="0" w:space="0" w:color="auto"/>
        <w:right w:val="none" w:sz="0" w:space="0" w:color="auto"/>
      </w:divBdr>
    </w:div>
    <w:div w:id="785274701">
      <w:bodyDiv w:val="1"/>
      <w:marLeft w:val="0"/>
      <w:marRight w:val="0"/>
      <w:marTop w:val="0"/>
      <w:marBottom w:val="0"/>
      <w:divBdr>
        <w:top w:val="none" w:sz="0" w:space="0" w:color="auto"/>
        <w:left w:val="none" w:sz="0" w:space="0" w:color="auto"/>
        <w:bottom w:val="none" w:sz="0" w:space="0" w:color="auto"/>
        <w:right w:val="none" w:sz="0" w:space="0" w:color="auto"/>
      </w:divBdr>
    </w:div>
    <w:div w:id="785544527">
      <w:bodyDiv w:val="1"/>
      <w:marLeft w:val="0"/>
      <w:marRight w:val="0"/>
      <w:marTop w:val="0"/>
      <w:marBottom w:val="0"/>
      <w:divBdr>
        <w:top w:val="none" w:sz="0" w:space="0" w:color="auto"/>
        <w:left w:val="none" w:sz="0" w:space="0" w:color="auto"/>
        <w:bottom w:val="none" w:sz="0" w:space="0" w:color="auto"/>
        <w:right w:val="none" w:sz="0" w:space="0" w:color="auto"/>
      </w:divBdr>
    </w:div>
    <w:div w:id="854155881">
      <w:bodyDiv w:val="1"/>
      <w:marLeft w:val="0"/>
      <w:marRight w:val="0"/>
      <w:marTop w:val="0"/>
      <w:marBottom w:val="0"/>
      <w:divBdr>
        <w:top w:val="none" w:sz="0" w:space="0" w:color="auto"/>
        <w:left w:val="none" w:sz="0" w:space="0" w:color="auto"/>
        <w:bottom w:val="none" w:sz="0" w:space="0" w:color="auto"/>
        <w:right w:val="none" w:sz="0" w:space="0" w:color="auto"/>
      </w:divBdr>
    </w:div>
    <w:div w:id="863523189">
      <w:bodyDiv w:val="1"/>
      <w:marLeft w:val="0"/>
      <w:marRight w:val="0"/>
      <w:marTop w:val="0"/>
      <w:marBottom w:val="0"/>
      <w:divBdr>
        <w:top w:val="none" w:sz="0" w:space="0" w:color="auto"/>
        <w:left w:val="none" w:sz="0" w:space="0" w:color="auto"/>
        <w:bottom w:val="none" w:sz="0" w:space="0" w:color="auto"/>
        <w:right w:val="none" w:sz="0" w:space="0" w:color="auto"/>
      </w:divBdr>
      <w:divsChild>
        <w:div w:id="613515184">
          <w:marLeft w:val="720"/>
          <w:marRight w:val="0"/>
          <w:marTop w:val="0"/>
          <w:marBottom w:val="0"/>
          <w:divBdr>
            <w:top w:val="none" w:sz="0" w:space="0" w:color="auto"/>
            <w:left w:val="none" w:sz="0" w:space="0" w:color="auto"/>
            <w:bottom w:val="none" w:sz="0" w:space="0" w:color="auto"/>
            <w:right w:val="none" w:sz="0" w:space="0" w:color="auto"/>
          </w:divBdr>
        </w:div>
      </w:divsChild>
    </w:div>
    <w:div w:id="882985472">
      <w:bodyDiv w:val="1"/>
      <w:marLeft w:val="0"/>
      <w:marRight w:val="0"/>
      <w:marTop w:val="0"/>
      <w:marBottom w:val="0"/>
      <w:divBdr>
        <w:top w:val="none" w:sz="0" w:space="0" w:color="auto"/>
        <w:left w:val="none" w:sz="0" w:space="0" w:color="auto"/>
        <w:bottom w:val="none" w:sz="0" w:space="0" w:color="auto"/>
        <w:right w:val="none" w:sz="0" w:space="0" w:color="auto"/>
      </w:divBdr>
    </w:div>
    <w:div w:id="899175490">
      <w:bodyDiv w:val="1"/>
      <w:marLeft w:val="0"/>
      <w:marRight w:val="0"/>
      <w:marTop w:val="0"/>
      <w:marBottom w:val="0"/>
      <w:divBdr>
        <w:top w:val="none" w:sz="0" w:space="0" w:color="auto"/>
        <w:left w:val="none" w:sz="0" w:space="0" w:color="auto"/>
        <w:bottom w:val="none" w:sz="0" w:space="0" w:color="auto"/>
        <w:right w:val="none" w:sz="0" w:space="0" w:color="auto"/>
      </w:divBdr>
    </w:div>
    <w:div w:id="901713685">
      <w:bodyDiv w:val="1"/>
      <w:marLeft w:val="0"/>
      <w:marRight w:val="0"/>
      <w:marTop w:val="0"/>
      <w:marBottom w:val="0"/>
      <w:divBdr>
        <w:top w:val="none" w:sz="0" w:space="0" w:color="auto"/>
        <w:left w:val="none" w:sz="0" w:space="0" w:color="auto"/>
        <w:bottom w:val="none" w:sz="0" w:space="0" w:color="auto"/>
        <w:right w:val="none" w:sz="0" w:space="0" w:color="auto"/>
      </w:divBdr>
    </w:div>
    <w:div w:id="923533617">
      <w:bodyDiv w:val="1"/>
      <w:marLeft w:val="0"/>
      <w:marRight w:val="0"/>
      <w:marTop w:val="0"/>
      <w:marBottom w:val="0"/>
      <w:divBdr>
        <w:top w:val="none" w:sz="0" w:space="0" w:color="auto"/>
        <w:left w:val="none" w:sz="0" w:space="0" w:color="auto"/>
        <w:bottom w:val="none" w:sz="0" w:space="0" w:color="auto"/>
        <w:right w:val="none" w:sz="0" w:space="0" w:color="auto"/>
      </w:divBdr>
      <w:divsChild>
        <w:div w:id="1507088712">
          <w:marLeft w:val="0"/>
          <w:marRight w:val="0"/>
          <w:marTop w:val="0"/>
          <w:marBottom w:val="0"/>
          <w:divBdr>
            <w:top w:val="none" w:sz="0" w:space="0" w:color="auto"/>
            <w:left w:val="none" w:sz="0" w:space="0" w:color="auto"/>
            <w:bottom w:val="none" w:sz="0" w:space="0" w:color="auto"/>
            <w:right w:val="none" w:sz="0" w:space="0" w:color="auto"/>
          </w:divBdr>
          <w:divsChild>
            <w:div w:id="1428846032">
              <w:marLeft w:val="0"/>
              <w:marRight w:val="0"/>
              <w:marTop w:val="0"/>
              <w:marBottom w:val="0"/>
              <w:divBdr>
                <w:top w:val="none" w:sz="0" w:space="0" w:color="auto"/>
                <w:left w:val="none" w:sz="0" w:space="0" w:color="auto"/>
                <w:bottom w:val="none" w:sz="0" w:space="0" w:color="auto"/>
                <w:right w:val="none" w:sz="0" w:space="0" w:color="auto"/>
              </w:divBdr>
              <w:divsChild>
                <w:div w:id="1804348945">
                  <w:marLeft w:val="0"/>
                  <w:marRight w:val="0"/>
                  <w:marTop w:val="0"/>
                  <w:marBottom w:val="545"/>
                  <w:divBdr>
                    <w:top w:val="none" w:sz="0" w:space="0" w:color="auto"/>
                    <w:left w:val="none" w:sz="0" w:space="0" w:color="auto"/>
                    <w:bottom w:val="none" w:sz="0" w:space="0" w:color="auto"/>
                    <w:right w:val="none" w:sz="0" w:space="0" w:color="auto"/>
                  </w:divBdr>
                  <w:divsChild>
                    <w:div w:id="1636988712">
                      <w:marLeft w:val="0"/>
                      <w:marRight w:val="0"/>
                      <w:marTop w:val="0"/>
                      <w:marBottom w:val="0"/>
                      <w:divBdr>
                        <w:top w:val="none" w:sz="0" w:space="0" w:color="auto"/>
                        <w:left w:val="none" w:sz="0" w:space="0" w:color="auto"/>
                        <w:bottom w:val="none" w:sz="0" w:space="0" w:color="auto"/>
                        <w:right w:val="none" w:sz="0" w:space="0" w:color="auto"/>
                      </w:divBdr>
                      <w:divsChild>
                        <w:div w:id="1196693004">
                          <w:marLeft w:val="0"/>
                          <w:marRight w:val="242"/>
                          <w:marTop w:val="0"/>
                          <w:marBottom w:val="0"/>
                          <w:divBdr>
                            <w:top w:val="none" w:sz="0" w:space="0" w:color="auto"/>
                            <w:left w:val="none" w:sz="0" w:space="0" w:color="auto"/>
                            <w:bottom w:val="none" w:sz="0" w:space="0" w:color="auto"/>
                            <w:right w:val="none" w:sz="0" w:space="0" w:color="auto"/>
                          </w:divBdr>
                          <w:divsChild>
                            <w:div w:id="1914272508">
                              <w:marLeft w:val="0"/>
                              <w:marRight w:val="0"/>
                              <w:marTop w:val="0"/>
                              <w:marBottom w:val="0"/>
                              <w:divBdr>
                                <w:top w:val="none" w:sz="0" w:space="0" w:color="auto"/>
                                <w:left w:val="none" w:sz="0" w:space="0" w:color="auto"/>
                                <w:bottom w:val="none" w:sz="0" w:space="0" w:color="auto"/>
                                <w:right w:val="none" w:sz="0" w:space="0" w:color="auto"/>
                              </w:divBdr>
                              <w:divsChild>
                                <w:div w:id="16848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33373">
      <w:bodyDiv w:val="1"/>
      <w:marLeft w:val="0"/>
      <w:marRight w:val="0"/>
      <w:marTop w:val="0"/>
      <w:marBottom w:val="0"/>
      <w:divBdr>
        <w:top w:val="none" w:sz="0" w:space="0" w:color="auto"/>
        <w:left w:val="none" w:sz="0" w:space="0" w:color="auto"/>
        <w:bottom w:val="none" w:sz="0" w:space="0" w:color="auto"/>
        <w:right w:val="none" w:sz="0" w:space="0" w:color="auto"/>
      </w:divBdr>
      <w:divsChild>
        <w:div w:id="391463151">
          <w:marLeft w:val="0"/>
          <w:marRight w:val="0"/>
          <w:marTop w:val="0"/>
          <w:marBottom w:val="0"/>
          <w:divBdr>
            <w:top w:val="none" w:sz="0" w:space="0" w:color="auto"/>
            <w:left w:val="none" w:sz="0" w:space="0" w:color="auto"/>
            <w:bottom w:val="none" w:sz="0" w:space="0" w:color="auto"/>
            <w:right w:val="none" w:sz="0" w:space="0" w:color="auto"/>
          </w:divBdr>
          <w:divsChild>
            <w:div w:id="1061832666">
              <w:marLeft w:val="2665"/>
              <w:marRight w:val="0"/>
              <w:marTop w:val="0"/>
              <w:marBottom w:val="0"/>
              <w:divBdr>
                <w:top w:val="none" w:sz="0" w:space="0" w:color="auto"/>
                <w:left w:val="none" w:sz="0" w:space="0" w:color="auto"/>
                <w:bottom w:val="none" w:sz="0" w:space="0" w:color="auto"/>
                <w:right w:val="none" w:sz="0" w:space="0" w:color="auto"/>
              </w:divBdr>
              <w:divsChild>
                <w:div w:id="24332728">
                  <w:marLeft w:val="0"/>
                  <w:marRight w:val="0"/>
                  <w:marTop w:val="0"/>
                  <w:marBottom w:val="0"/>
                  <w:divBdr>
                    <w:top w:val="none" w:sz="0" w:space="0" w:color="auto"/>
                    <w:left w:val="none" w:sz="0" w:space="0" w:color="auto"/>
                    <w:bottom w:val="none" w:sz="0" w:space="0" w:color="auto"/>
                    <w:right w:val="none" w:sz="0" w:space="0" w:color="auto"/>
                  </w:divBdr>
                  <w:divsChild>
                    <w:div w:id="16431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96390">
      <w:bodyDiv w:val="1"/>
      <w:marLeft w:val="0"/>
      <w:marRight w:val="0"/>
      <w:marTop w:val="0"/>
      <w:marBottom w:val="0"/>
      <w:divBdr>
        <w:top w:val="none" w:sz="0" w:space="0" w:color="auto"/>
        <w:left w:val="none" w:sz="0" w:space="0" w:color="auto"/>
        <w:bottom w:val="none" w:sz="0" w:space="0" w:color="auto"/>
        <w:right w:val="none" w:sz="0" w:space="0" w:color="auto"/>
      </w:divBdr>
    </w:div>
    <w:div w:id="985864941">
      <w:bodyDiv w:val="1"/>
      <w:marLeft w:val="0"/>
      <w:marRight w:val="0"/>
      <w:marTop w:val="0"/>
      <w:marBottom w:val="0"/>
      <w:divBdr>
        <w:top w:val="none" w:sz="0" w:space="0" w:color="auto"/>
        <w:left w:val="none" w:sz="0" w:space="0" w:color="auto"/>
        <w:bottom w:val="none" w:sz="0" w:space="0" w:color="auto"/>
        <w:right w:val="none" w:sz="0" w:space="0" w:color="auto"/>
      </w:divBdr>
      <w:divsChild>
        <w:div w:id="1649943593">
          <w:marLeft w:val="0"/>
          <w:marRight w:val="0"/>
          <w:marTop w:val="0"/>
          <w:marBottom w:val="0"/>
          <w:divBdr>
            <w:top w:val="none" w:sz="0" w:space="0" w:color="auto"/>
            <w:left w:val="none" w:sz="0" w:space="0" w:color="auto"/>
            <w:bottom w:val="none" w:sz="0" w:space="0" w:color="auto"/>
            <w:right w:val="none" w:sz="0" w:space="0" w:color="auto"/>
          </w:divBdr>
          <w:divsChild>
            <w:div w:id="2109420904">
              <w:marLeft w:val="0"/>
              <w:marRight w:val="0"/>
              <w:marTop w:val="0"/>
              <w:marBottom w:val="0"/>
              <w:divBdr>
                <w:top w:val="none" w:sz="0" w:space="0" w:color="auto"/>
                <w:left w:val="none" w:sz="0" w:space="0" w:color="auto"/>
                <w:bottom w:val="none" w:sz="0" w:space="0" w:color="auto"/>
                <w:right w:val="none" w:sz="0" w:space="0" w:color="auto"/>
              </w:divBdr>
              <w:divsChild>
                <w:div w:id="1753241075">
                  <w:marLeft w:val="0"/>
                  <w:marRight w:val="0"/>
                  <w:marTop w:val="0"/>
                  <w:marBottom w:val="545"/>
                  <w:divBdr>
                    <w:top w:val="none" w:sz="0" w:space="0" w:color="auto"/>
                    <w:left w:val="none" w:sz="0" w:space="0" w:color="auto"/>
                    <w:bottom w:val="none" w:sz="0" w:space="0" w:color="auto"/>
                    <w:right w:val="none" w:sz="0" w:space="0" w:color="auto"/>
                  </w:divBdr>
                  <w:divsChild>
                    <w:div w:id="120418465">
                      <w:marLeft w:val="0"/>
                      <w:marRight w:val="0"/>
                      <w:marTop w:val="0"/>
                      <w:marBottom w:val="0"/>
                      <w:divBdr>
                        <w:top w:val="none" w:sz="0" w:space="0" w:color="auto"/>
                        <w:left w:val="none" w:sz="0" w:space="0" w:color="auto"/>
                        <w:bottom w:val="none" w:sz="0" w:space="0" w:color="auto"/>
                        <w:right w:val="none" w:sz="0" w:space="0" w:color="auto"/>
                      </w:divBdr>
                      <w:divsChild>
                        <w:div w:id="1442070713">
                          <w:marLeft w:val="0"/>
                          <w:marRight w:val="12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2298">
      <w:bodyDiv w:val="1"/>
      <w:marLeft w:val="0"/>
      <w:marRight w:val="0"/>
      <w:marTop w:val="0"/>
      <w:marBottom w:val="0"/>
      <w:divBdr>
        <w:top w:val="none" w:sz="0" w:space="0" w:color="auto"/>
        <w:left w:val="none" w:sz="0" w:space="0" w:color="auto"/>
        <w:bottom w:val="none" w:sz="0" w:space="0" w:color="auto"/>
        <w:right w:val="none" w:sz="0" w:space="0" w:color="auto"/>
      </w:divBdr>
    </w:div>
    <w:div w:id="1056465643">
      <w:bodyDiv w:val="1"/>
      <w:marLeft w:val="0"/>
      <w:marRight w:val="0"/>
      <w:marTop w:val="0"/>
      <w:marBottom w:val="0"/>
      <w:divBdr>
        <w:top w:val="none" w:sz="0" w:space="0" w:color="auto"/>
        <w:left w:val="none" w:sz="0" w:space="0" w:color="auto"/>
        <w:bottom w:val="none" w:sz="0" w:space="0" w:color="auto"/>
        <w:right w:val="none" w:sz="0" w:space="0" w:color="auto"/>
      </w:divBdr>
    </w:div>
    <w:div w:id="1057707155">
      <w:bodyDiv w:val="1"/>
      <w:marLeft w:val="0"/>
      <w:marRight w:val="0"/>
      <w:marTop w:val="0"/>
      <w:marBottom w:val="0"/>
      <w:divBdr>
        <w:top w:val="none" w:sz="0" w:space="0" w:color="auto"/>
        <w:left w:val="none" w:sz="0" w:space="0" w:color="auto"/>
        <w:bottom w:val="none" w:sz="0" w:space="0" w:color="auto"/>
        <w:right w:val="none" w:sz="0" w:space="0" w:color="auto"/>
      </w:divBdr>
    </w:div>
    <w:div w:id="1074165447">
      <w:bodyDiv w:val="1"/>
      <w:marLeft w:val="0"/>
      <w:marRight w:val="0"/>
      <w:marTop w:val="0"/>
      <w:marBottom w:val="0"/>
      <w:divBdr>
        <w:top w:val="none" w:sz="0" w:space="0" w:color="auto"/>
        <w:left w:val="none" w:sz="0" w:space="0" w:color="auto"/>
        <w:bottom w:val="none" w:sz="0" w:space="0" w:color="auto"/>
        <w:right w:val="none" w:sz="0" w:space="0" w:color="auto"/>
      </w:divBdr>
    </w:div>
    <w:div w:id="1082488721">
      <w:bodyDiv w:val="1"/>
      <w:marLeft w:val="0"/>
      <w:marRight w:val="0"/>
      <w:marTop w:val="0"/>
      <w:marBottom w:val="0"/>
      <w:divBdr>
        <w:top w:val="none" w:sz="0" w:space="0" w:color="auto"/>
        <w:left w:val="none" w:sz="0" w:space="0" w:color="auto"/>
        <w:bottom w:val="none" w:sz="0" w:space="0" w:color="auto"/>
        <w:right w:val="none" w:sz="0" w:space="0" w:color="auto"/>
      </w:divBdr>
    </w:div>
    <w:div w:id="1089429887">
      <w:bodyDiv w:val="1"/>
      <w:marLeft w:val="0"/>
      <w:marRight w:val="0"/>
      <w:marTop w:val="0"/>
      <w:marBottom w:val="0"/>
      <w:divBdr>
        <w:top w:val="none" w:sz="0" w:space="0" w:color="auto"/>
        <w:left w:val="none" w:sz="0" w:space="0" w:color="auto"/>
        <w:bottom w:val="none" w:sz="0" w:space="0" w:color="auto"/>
        <w:right w:val="none" w:sz="0" w:space="0" w:color="auto"/>
      </w:divBdr>
    </w:div>
    <w:div w:id="1121460813">
      <w:bodyDiv w:val="1"/>
      <w:marLeft w:val="0"/>
      <w:marRight w:val="0"/>
      <w:marTop w:val="0"/>
      <w:marBottom w:val="0"/>
      <w:divBdr>
        <w:top w:val="none" w:sz="0" w:space="0" w:color="auto"/>
        <w:left w:val="none" w:sz="0" w:space="0" w:color="auto"/>
        <w:bottom w:val="none" w:sz="0" w:space="0" w:color="auto"/>
        <w:right w:val="none" w:sz="0" w:space="0" w:color="auto"/>
      </w:divBdr>
    </w:div>
    <w:div w:id="1131829874">
      <w:bodyDiv w:val="1"/>
      <w:marLeft w:val="0"/>
      <w:marRight w:val="0"/>
      <w:marTop w:val="0"/>
      <w:marBottom w:val="0"/>
      <w:divBdr>
        <w:top w:val="none" w:sz="0" w:space="0" w:color="auto"/>
        <w:left w:val="none" w:sz="0" w:space="0" w:color="auto"/>
        <w:bottom w:val="none" w:sz="0" w:space="0" w:color="auto"/>
        <w:right w:val="none" w:sz="0" w:space="0" w:color="auto"/>
      </w:divBdr>
    </w:div>
    <w:div w:id="1160006141">
      <w:bodyDiv w:val="1"/>
      <w:marLeft w:val="0"/>
      <w:marRight w:val="0"/>
      <w:marTop w:val="0"/>
      <w:marBottom w:val="0"/>
      <w:divBdr>
        <w:top w:val="none" w:sz="0" w:space="0" w:color="auto"/>
        <w:left w:val="none" w:sz="0" w:space="0" w:color="auto"/>
        <w:bottom w:val="none" w:sz="0" w:space="0" w:color="auto"/>
        <w:right w:val="none" w:sz="0" w:space="0" w:color="auto"/>
      </w:divBdr>
    </w:div>
    <w:div w:id="1164471815">
      <w:bodyDiv w:val="1"/>
      <w:marLeft w:val="0"/>
      <w:marRight w:val="0"/>
      <w:marTop w:val="0"/>
      <w:marBottom w:val="0"/>
      <w:divBdr>
        <w:top w:val="none" w:sz="0" w:space="0" w:color="auto"/>
        <w:left w:val="none" w:sz="0" w:space="0" w:color="auto"/>
        <w:bottom w:val="none" w:sz="0" w:space="0" w:color="auto"/>
        <w:right w:val="none" w:sz="0" w:space="0" w:color="auto"/>
      </w:divBdr>
    </w:div>
    <w:div w:id="1181318216">
      <w:bodyDiv w:val="1"/>
      <w:marLeft w:val="0"/>
      <w:marRight w:val="0"/>
      <w:marTop w:val="0"/>
      <w:marBottom w:val="0"/>
      <w:divBdr>
        <w:top w:val="none" w:sz="0" w:space="0" w:color="auto"/>
        <w:left w:val="none" w:sz="0" w:space="0" w:color="auto"/>
        <w:bottom w:val="none" w:sz="0" w:space="0" w:color="auto"/>
        <w:right w:val="none" w:sz="0" w:space="0" w:color="auto"/>
      </w:divBdr>
    </w:div>
    <w:div w:id="1185821812">
      <w:bodyDiv w:val="1"/>
      <w:marLeft w:val="0"/>
      <w:marRight w:val="0"/>
      <w:marTop w:val="0"/>
      <w:marBottom w:val="0"/>
      <w:divBdr>
        <w:top w:val="none" w:sz="0" w:space="0" w:color="auto"/>
        <w:left w:val="none" w:sz="0" w:space="0" w:color="auto"/>
        <w:bottom w:val="none" w:sz="0" w:space="0" w:color="auto"/>
        <w:right w:val="none" w:sz="0" w:space="0" w:color="auto"/>
      </w:divBdr>
    </w:div>
    <w:div w:id="1230773801">
      <w:bodyDiv w:val="1"/>
      <w:marLeft w:val="0"/>
      <w:marRight w:val="0"/>
      <w:marTop w:val="0"/>
      <w:marBottom w:val="0"/>
      <w:divBdr>
        <w:top w:val="none" w:sz="0" w:space="0" w:color="auto"/>
        <w:left w:val="none" w:sz="0" w:space="0" w:color="auto"/>
        <w:bottom w:val="none" w:sz="0" w:space="0" w:color="auto"/>
        <w:right w:val="none" w:sz="0" w:space="0" w:color="auto"/>
      </w:divBdr>
    </w:div>
    <w:div w:id="1263028716">
      <w:bodyDiv w:val="1"/>
      <w:marLeft w:val="0"/>
      <w:marRight w:val="0"/>
      <w:marTop w:val="0"/>
      <w:marBottom w:val="0"/>
      <w:divBdr>
        <w:top w:val="none" w:sz="0" w:space="0" w:color="auto"/>
        <w:left w:val="none" w:sz="0" w:space="0" w:color="auto"/>
        <w:bottom w:val="none" w:sz="0" w:space="0" w:color="auto"/>
        <w:right w:val="none" w:sz="0" w:space="0" w:color="auto"/>
      </w:divBdr>
    </w:div>
    <w:div w:id="1277760324">
      <w:bodyDiv w:val="1"/>
      <w:marLeft w:val="0"/>
      <w:marRight w:val="0"/>
      <w:marTop w:val="0"/>
      <w:marBottom w:val="0"/>
      <w:divBdr>
        <w:top w:val="none" w:sz="0" w:space="0" w:color="auto"/>
        <w:left w:val="none" w:sz="0" w:space="0" w:color="auto"/>
        <w:bottom w:val="none" w:sz="0" w:space="0" w:color="auto"/>
        <w:right w:val="none" w:sz="0" w:space="0" w:color="auto"/>
      </w:divBdr>
    </w:div>
    <w:div w:id="1288514032">
      <w:bodyDiv w:val="1"/>
      <w:marLeft w:val="0"/>
      <w:marRight w:val="0"/>
      <w:marTop w:val="0"/>
      <w:marBottom w:val="0"/>
      <w:divBdr>
        <w:top w:val="none" w:sz="0" w:space="0" w:color="auto"/>
        <w:left w:val="none" w:sz="0" w:space="0" w:color="auto"/>
        <w:bottom w:val="none" w:sz="0" w:space="0" w:color="auto"/>
        <w:right w:val="none" w:sz="0" w:space="0" w:color="auto"/>
      </w:divBdr>
    </w:div>
    <w:div w:id="1296179309">
      <w:bodyDiv w:val="1"/>
      <w:marLeft w:val="0"/>
      <w:marRight w:val="0"/>
      <w:marTop w:val="0"/>
      <w:marBottom w:val="0"/>
      <w:divBdr>
        <w:top w:val="none" w:sz="0" w:space="0" w:color="auto"/>
        <w:left w:val="none" w:sz="0" w:space="0" w:color="auto"/>
        <w:bottom w:val="none" w:sz="0" w:space="0" w:color="auto"/>
        <w:right w:val="none" w:sz="0" w:space="0" w:color="auto"/>
      </w:divBdr>
      <w:divsChild>
        <w:div w:id="1410998227">
          <w:marLeft w:val="0"/>
          <w:marRight w:val="0"/>
          <w:marTop w:val="0"/>
          <w:marBottom w:val="0"/>
          <w:divBdr>
            <w:top w:val="none" w:sz="0" w:space="0" w:color="auto"/>
            <w:left w:val="none" w:sz="0" w:space="0" w:color="auto"/>
            <w:bottom w:val="none" w:sz="0" w:space="0" w:color="auto"/>
            <w:right w:val="none" w:sz="0" w:space="0" w:color="auto"/>
          </w:divBdr>
        </w:div>
        <w:div w:id="1754818265">
          <w:marLeft w:val="0"/>
          <w:marRight w:val="0"/>
          <w:marTop w:val="0"/>
          <w:marBottom w:val="0"/>
          <w:divBdr>
            <w:top w:val="none" w:sz="0" w:space="0" w:color="auto"/>
            <w:left w:val="none" w:sz="0" w:space="0" w:color="auto"/>
            <w:bottom w:val="none" w:sz="0" w:space="0" w:color="auto"/>
            <w:right w:val="none" w:sz="0" w:space="0" w:color="auto"/>
          </w:divBdr>
        </w:div>
        <w:div w:id="1130974276">
          <w:marLeft w:val="0"/>
          <w:marRight w:val="0"/>
          <w:marTop w:val="0"/>
          <w:marBottom w:val="0"/>
          <w:divBdr>
            <w:top w:val="none" w:sz="0" w:space="0" w:color="auto"/>
            <w:left w:val="none" w:sz="0" w:space="0" w:color="auto"/>
            <w:bottom w:val="none" w:sz="0" w:space="0" w:color="auto"/>
            <w:right w:val="none" w:sz="0" w:space="0" w:color="auto"/>
          </w:divBdr>
        </w:div>
        <w:div w:id="1933582334">
          <w:marLeft w:val="0"/>
          <w:marRight w:val="0"/>
          <w:marTop w:val="0"/>
          <w:marBottom w:val="0"/>
          <w:divBdr>
            <w:top w:val="none" w:sz="0" w:space="0" w:color="auto"/>
            <w:left w:val="none" w:sz="0" w:space="0" w:color="auto"/>
            <w:bottom w:val="none" w:sz="0" w:space="0" w:color="auto"/>
            <w:right w:val="none" w:sz="0" w:space="0" w:color="auto"/>
          </w:divBdr>
        </w:div>
        <w:div w:id="1862426654">
          <w:marLeft w:val="0"/>
          <w:marRight w:val="0"/>
          <w:marTop w:val="0"/>
          <w:marBottom w:val="0"/>
          <w:divBdr>
            <w:top w:val="none" w:sz="0" w:space="0" w:color="auto"/>
            <w:left w:val="none" w:sz="0" w:space="0" w:color="auto"/>
            <w:bottom w:val="none" w:sz="0" w:space="0" w:color="auto"/>
            <w:right w:val="none" w:sz="0" w:space="0" w:color="auto"/>
          </w:divBdr>
        </w:div>
        <w:div w:id="145436207">
          <w:marLeft w:val="0"/>
          <w:marRight w:val="0"/>
          <w:marTop w:val="0"/>
          <w:marBottom w:val="0"/>
          <w:divBdr>
            <w:top w:val="none" w:sz="0" w:space="0" w:color="auto"/>
            <w:left w:val="none" w:sz="0" w:space="0" w:color="auto"/>
            <w:bottom w:val="none" w:sz="0" w:space="0" w:color="auto"/>
            <w:right w:val="none" w:sz="0" w:space="0" w:color="auto"/>
          </w:divBdr>
        </w:div>
        <w:div w:id="1266964447">
          <w:marLeft w:val="0"/>
          <w:marRight w:val="0"/>
          <w:marTop w:val="0"/>
          <w:marBottom w:val="0"/>
          <w:divBdr>
            <w:top w:val="none" w:sz="0" w:space="0" w:color="auto"/>
            <w:left w:val="none" w:sz="0" w:space="0" w:color="auto"/>
            <w:bottom w:val="none" w:sz="0" w:space="0" w:color="auto"/>
            <w:right w:val="none" w:sz="0" w:space="0" w:color="auto"/>
          </w:divBdr>
        </w:div>
        <w:div w:id="471946550">
          <w:marLeft w:val="0"/>
          <w:marRight w:val="0"/>
          <w:marTop w:val="0"/>
          <w:marBottom w:val="0"/>
          <w:divBdr>
            <w:top w:val="none" w:sz="0" w:space="0" w:color="auto"/>
            <w:left w:val="none" w:sz="0" w:space="0" w:color="auto"/>
            <w:bottom w:val="none" w:sz="0" w:space="0" w:color="auto"/>
            <w:right w:val="none" w:sz="0" w:space="0" w:color="auto"/>
          </w:divBdr>
        </w:div>
        <w:div w:id="186792896">
          <w:marLeft w:val="0"/>
          <w:marRight w:val="0"/>
          <w:marTop w:val="0"/>
          <w:marBottom w:val="0"/>
          <w:divBdr>
            <w:top w:val="none" w:sz="0" w:space="0" w:color="auto"/>
            <w:left w:val="none" w:sz="0" w:space="0" w:color="auto"/>
            <w:bottom w:val="none" w:sz="0" w:space="0" w:color="auto"/>
            <w:right w:val="none" w:sz="0" w:space="0" w:color="auto"/>
          </w:divBdr>
        </w:div>
        <w:div w:id="1172834395">
          <w:marLeft w:val="0"/>
          <w:marRight w:val="0"/>
          <w:marTop w:val="0"/>
          <w:marBottom w:val="0"/>
          <w:divBdr>
            <w:top w:val="none" w:sz="0" w:space="0" w:color="auto"/>
            <w:left w:val="none" w:sz="0" w:space="0" w:color="auto"/>
            <w:bottom w:val="none" w:sz="0" w:space="0" w:color="auto"/>
            <w:right w:val="none" w:sz="0" w:space="0" w:color="auto"/>
          </w:divBdr>
        </w:div>
        <w:div w:id="303581189">
          <w:marLeft w:val="0"/>
          <w:marRight w:val="0"/>
          <w:marTop w:val="0"/>
          <w:marBottom w:val="0"/>
          <w:divBdr>
            <w:top w:val="none" w:sz="0" w:space="0" w:color="auto"/>
            <w:left w:val="none" w:sz="0" w:space="0" w:color="auto"/>
            <w:bottom w:val="none" w:sz="0" w:space="0" w:color="auto"/>
            <w:right w:val="none" w:sz="0" w:space="0" w:color="auto"/>
          </w:divBdr>
        </w:div>
        <w:div w:id="2132279994">
          <w:marLeft w:val="0"/>
          <w:marRight w:val="0"/>
          <w:marTop w:val="0"/>
          <w:marBottom w:val="0"/>
          <w:divBdr>
            <w:top w:val="none" w:sz="0" w:space="0" w:color="auto"/>
            <w:left w:val="none" w:sz="0" w:space="0" w:color="auto"/>
            <w:bottom w:val="none" w:sz="0" w:space="0" w:color="auto"/>
            <w:right w:val="none" w:sz="0" w:space="0" w:color="auto"/>
          </w:divBdr>
        </w:div>
        <w:div w:id="526723511">
          <w:marLeft w:val="0"/>
          <w:marRight w:val="0"/>
          <w:marTop w:val="0"/>
          <w:marBottom w:val="0"/>
          <w:divBdr>
            <w:top w:val="none" w:sz="0" w:space="0" w:color="auto"/>
            <w:left w:val="none" w:sz="0" w:space="0" w:color="auto"/>
            <w:bottom w:val="none" w:sz="0" w:space="0" w:color="auto"/>
            <w:right w:val="none" w:sz="0" w:space="0" w:color="auto"/>
          </w:divBdr>
        </w:div>
        <w:div w:id="1710110254">
          <w:marLeft w:val="0"/>
          <w:marRight w:val="0"/>
          <w:marTop w:val="0"/>
          <w:marBottom w:val="0"/>
          <w:divBdr>
            <w:top w:val="none" w:sz="0" w:space="0" w:color="auto"/>
            <w:left w:val="none" w:sz="0" w:space="0" w:color="auto"/>
            <w:bottom w:val="none" w:sz="0" w:space="0" w:color="auto"/>
            <w:right w:val="none" w:sz="0" w:space="0" w:color="auto"/>
          </w:divBdr>
        </w:div>
        <w:div w:id="534972832">
          <w:marLeft w:val="0"/>
          <w:marRight w:val="0"/>
          <w:marTop w:val="0"/>
          <w:marBottom w:val="0"/>
          <w:divBdr>
            <w:top w:val="none" w:sz="0" w:space="0" w:color="auto"/>
            <w:left w:val="none" w:sz="0" w:space="0" w:color="auto"/>
            <w:bottom w:val="none" w:sz="0" w:space="0" w:color="auto"/>
            <w:right w:val="none" w:sz="0" w:space="0" w:color="auto"/>
          </w:divBdr>
        </w:div>
        <w:div w:id="1536577549">
          <w:marLeft w:val="0"/>
          <w:marRight w:val="0"/>
          <w:marTop w:val="0"/>
          <w:marBottom w:val="0"/>
          <w:divBdr>
            <w:top w:val="none" w:sz="0" w:space="0" w:color="auto"/>
            <w:left w:val="none" w:sz="0" w:space="0" w:color="auto"/>
            <w:bottom w:val="none" w:sz="0" w:space="0" w:color="auto"/>
            <w:right w:val="none" w:sz="0" w:space="0" w:color="auto"/>
          </w:divBdr>
        </w:div>
        <w:div w:id="786582088">
          <w:marLeft w:val="0"/>
          <w:marRight w:val="0"/>
          <w:marTop w:val="0"/>
          <w:marBottom w:val="0"/>
          <w:divBdr>
            <w:top w:val="none" w:sz="0" w:space="0" w:color="auto"/>
            <w:left w:val="none" w:sz="0" w:space="0" w:color="auto"/>
            <w:bottom w:val="none" w:sz="0" w:space="0" w:color="auto"/>
            <w:right w:val="none" w:sz="0" w:space="0" w:color="auto"/>
          </w:divBdr>
        </w:div>
      </w:divsChild>
    </w:div>
    <w:div w:id="1299069626">
      <w:bodyDiv w:val="1"/>
      <w:marLeft w:val="0"/>
      <w:marRight w:val="0"/>
      <w:marTop w:val="0"/>
      <w:marBottom w:val="0"/>
      <w:divBdr>
        <w:top w:val="none" w:sz="0" w:space="0" w:color="auto"/>
        <w:left w:val="none" w:sz="0" w:space="0" w:color="auto"/>
        <w:bottom w:val="none" w:sz="0" w:space="0" w:color="auto"/>
        <w:right w:val="none" w:sz="0" w:space="0" w:color="auto"/>
      </w:divBdr>
      <w:divsChild>
        <w:div w:id="69470220">
          <w:marLeft w:val="432"/>
          <w:marRight w:val="0"/>
          <w:marTop w:val="240"/>
          <w:marBottom w:val="0"/>
          <w:divBdr>
            <w:top w:val="none" w:sz="0" w:space="0" w:color="auto"/>
            <w:left w:val="none" w:sz="0" w:space="0" w:color="auto"/>
            <w:bottom w:val="none" w:sz="0" w:space="0" w:color="auto"/>
            <w:right w:val="none" w:sz="0" w:space="0" w:color="auto"/>
          </w:divBdr>
        </w:div>
        <w:div w:id="1008413280">
          <w:marLeft w:val="432"/>
          <w:marRight w:val="0"/>
          <w:marTop w:val="240"/>
          <w:marBottom w:val="0"/>
          <w:divBdr>
            <w:top w:val="none" w:sz="0" w:space="0" w:color="auto"/>
            <w:left w:val="none" w:sz="0" w:space="0" w:color="auto"/>
            <w:bottom w:val="none" w:sz="0" w:space="0" w:color="auto"/>
            <w:right w:val="none" w:sz="0" w:space="0" w:color="auto"/>
          </w:divBdr>
        </w:div>
        <w:div w:id="1860510409">
          <w:marLeft w:val="432"/>
          <w:marRight w:val="0"/>
          <w:marTop w:val="240"/>
          <w:marBottom w:val="0"/>
          <w:divBdr>
            <w:top w:val="none" w:sz="0" w:space="0" w:color="auto"/>
            <w:left w:val="none" w:sz="0" w:space="0" w:color="auto"/>
            <w:bottom w:val="none" w:sz="0" w:space="0" w:color="auto"/>
            <w:right w:val="none" w:sz="0" w:space="0" w:color="auto"/>
          </w:divBdr>
        </w:div>
        <w:div w:id="1205825584">
          <w:marLeft w:val="432"/>
          <w:marRight w:val="0"/>
          <w:marTop w:val="240"/>
          <w:marBottom w:val="0"/>
          <w:divBdr>
            <w:top w:val="none" w:sz="0" w:space="0" w:color="auto"/>
            <w:left w:val="none" w:sz="0" w:space="0" w:color="auto"/>
            <w:bottom w:val="none" w:sz="0" w:space="0" w:color="auto"/>
            <w:right w:val="none" w:sz="0" w:space="0" w:color="auto"/>
          </w:divBdr>
        </w:div>
        <w:div w:id="1828394598">
          <w:marLeft w:val="432"/>
          <w:marRight w:val="0"/>
          <w:marTop w:val="240"/>
          <w:marBottom w:val="0"/>
          <w:divBdr>
            <w:top w:val="none" w:sz="0" w:space="0" w:color="auto"/>
            <w:left w:val="none" w:sz="0" w:space="0" w:color="auto"/>
            <w:bottom w:val="none" w:sz="0" w:space="0" w:color="auto"/>
            <w:right w:val="none" w:sz="0" w:space="0" w:color="auto"/>
          </w:divBdr>
        </w:div>
      </w:divsChild>
    </w:div>
    <w:div w:id="1301963267">
      <w:bodyDiv w:val="1"/>
      <w:marLeft w:val="0"/>
      <w:marRight w:val="0"/>
      <w:marTop w:val="0"/>
      <w:marBottom w:val="0"/>
      <w:divBdr>
        <w:top w:val="none" w:sz="0" w:space="0" w:color="auto"/>
        <w:left w:val="none" w:sz="0" w:space="0" w:color="auto"/>
        <w:bottom w:val="none" w:sz="0" w:space="0" w:color="auto"/>
        <w:right w:val="none" w:sz="0" w:space="0" w:color="auto"/>
      </w:divBdr>
    </w:div>
    <w:div w:id="1306744244">
      <w:bodyDiv w:val="1"/>
      <w:marLeft w:val="0"/>
      <w:marRight w:val="0"/>
      <w:marTop w:val="0"/>
      <w:marBottom w:val="0"/>
      <w:divBdr>
        <w:top w:val="none" w:sz="0" w:space="0" w:color="auto"/>
        <w:left w:val="none" w:sz="0" w:space="0" w:color="auto"/>
        <w:bottom w:val="none" w:sz="0" w:space="0" w:color="auto"/>
        <w:right w:val="none" w:sz="0" w:space="0" w:color="auto"/>
      </w:divBdr>
    </w:div>
    <w:div w:id="1311398212">
      <w:bodyDiv w:val="1"/>
      <w:marLeft w:val="0"/>
      <w:marRight w:val="0"/>
      <w:marTop w:val="0"/>
      <w:marBottom w:val="0"/>
      <w:divBdr>
        <w:top w:val="none" w:sz="0" w:space="0" w:color="auto"/>
        <w:left w:val="none" w:sz="0" w:space="0" w:color="auto"/>
        <w:bottom w:val="none" w:sz="0" w:space="0" w:color="auto"/>
        <w:right w:val="none" w:sz="0" w:space="0" w:color="auto"/>
      </w:divBdr>
    </w:div>
    <w:div w:id="1333995387">
      <w:bodyDiv w:val="1"/>
      <w:marLeft w:val="0"/>
      <w:marRight w:val="0"/>
      <w:marTop w:val="0"/>
      <w:marBottom w:val="0"/>
      <w:divBdr>
        <w:top w:val="none" w:sz="0" w:space="0" w:color="auto"/>
        <w:left w:val="none" w:sz="0" w:space="0" w:color="auto"/>
        <w:bottom w:val="none" w:sz="0" w:space="0" w:color="auto"/>
        <w:right w:val="none" w:sz="0" w:space="0" w:color="auto"/>
      </w:divBdr>
    </w:div>
    <w:div w:id="1345209922">
      <w:bodyDiv w:val="1"/>
      <w:marLeft w:val="0"/>
      <w:marRight w:val="0"/>
      <w:marTop w:val="0"/>
      <w:marBottom w:val="0"/>
      <w:divBdr>
        <w:top w:val="none" w:sz="0" w:space="0" w:color="auto"/>
        <w:left w:val="none" w:sz="0" w:space="0" w:color="auto"/>
        <w:bottom w:val="none" w:sz="0" w:space="0" w:color="auto"/>
        <w:right w:val="none" w:sz="0" w:space="0" w:color="auto"/>
      </w:divBdr>
    </w:div>
    <w:div w:id="1388602755">
      <w:bodyDiv w:val="1"/>
      <w:marLeft w:val="0"/>
      <w:marRight w:val="0"/>
      <w:marTop w:val="0"/>
      <w:marBottom w:val="0"/>
      <w:divBdr>
        <w:top w:val="none" w:sz="0" w:space="0" w:color="auto"/>
        <w:left w:val="none" w:sz="0" w:space="0" w:color="auto"/>
        <w:bottom w:val="none" w:sz="0" w:space="0" w:color="auto"/>
        <w:right w:val="none" w:sz="0" w:space="0" w:color="auto"/>
      </w:divBdr>
    </w:div>
    <w:div w:id="1419986273">
      <w:bodyDiv w:val="1"/>
      <w:marLeft w:val="0"/>
      <w:marRight w:val="0"/>
      <w:marTop w:val="0"/>
      <w:marBottom w:val="0"/>
      <w:divBdr>
        <w:top w:val="none" w:sz="0" w:space="0" w:color="auto"/>
        <w:left w:val="none" w:sz="0" w:space="0" w:color="auto"/>
        <w:bottom w:val="none" w:sz="0" w:space="0" w:color="auto"/>
        <w:right w:val="none" w:sz="0" w:space="0" w:color="auto"/>
      </w:divBdr>
    </w:div>
    <w:div w:id="1457022461">
      <w:bodyDiv w:val="1"/>
      <w:marLeft w:val="0"/>
      <w:marRight w:val="0"/>
      <w:marTop w:val="0"/>
      <w:marBottom w:val="0"/>
      <w:divBdr>
        <w:top w:val="none" w:sz="0" w:space="0" w:color="auto"/>
        <w:left w:val="none" w:sz="0" w:space="0" w:color="auto"/>
        <w:bottom w:val="none" w:sz="0" w:space="0" w:color="auto"/>
        <w:right w:val="none" w:sz="0" w:space="0" w:color="auto"/>
      </w:divBdr>
    </w:div>
    <w:div w:id="1465850288">
      <w:bodyDiv w:val="1"/>
      <w:marLeft w:val="0"/>
      <w:marRight w:val="0"/>
      <w:marTop w:val="0"/>
      <w:marBottom w:val="0"/>
      <w:divBdr>
        <w:top w:val="none" w:sz="0" w:space="0" w:color="auto"/>
        <w:left w:val="none" w:sz="0" w:space="0" w:color="auto"/>
        <w:bottom w:val="none" w:sz="0" w:space="0" w:color="auto"/>
        <w:right w:val="none" w:sz="0" w:space="0" w:color="auto"/>
      </w:divBdr>
    </w:div>
    <w:div w:id="1468209137">
      <w:bodyDiv w:val="1"/>
      <w:marLeft w:val="0"/>
      <w:marRight w:val="0"/>
      <w:marTop w:val="0"/>
      <w:marBottom w:val="0"/>
      <w:divBdr>
        <w:top w:val="none" w:sz="0" w:space="0" w:color="auto"/>
        <w:left w:val="none" w:sz="0" w:space="0" w:color="auto"/>
        <w:bottom w:val="none" w:sz="0" w:space="0" w:color="auto"/>
        <w:right w:val="none" w:sz="0" w:space="0" w:color="auto"/>
      </w:divBdr>
    </w:div>
    <w:div w:id="1473329477">
      <w:bodyDiv w:val="1"/>
      <w:marLeft w:val="0"/>
      <w:marRight w:val="0"/>
      <w:marTop w:val="0"/>
      <w:marBottom w:val="0"/>
      <w:divBdr>
        <w:top w:val="none" w:sz="0" w:space="0" w:color="auto"/>
        <w:left w:val="none" w:sz="0" w:space="0" w:color="auto"/>
        <w:bottom w:val="none" w:sz="0" w:space="0" w:color="auto"/>
        <w:right w:val="none" w:sz="0" w:space="0" w:color="auto"/>
      </w:divBdr>
    </w:div>
    <w:div w:id="1474442196">
      <w:bodyDiv w:val="1"/>
      <w:marLeft w:val="0"/>
      <w:marRight w:val="0"/>
      <w:marTop w:val="0"/>
      <w:marBottom w:val="0"/>
      <w:divBdr>
        <w:top w:val="none" w:sz="0" w:space="0" w:color="auto"/>
        <w:left w:val="none" w:sz="0" w:space="0" w:color="auto"/>
        <w:bottom w:val="none" w:sz="0" w:space="0" w:color="auto"/>
        <w:right w:val="none" w:sz="0" w:space="0" w:color="auto"/>
      </w:divBdr>
    </w:div>
    <w:div w:id="1496724733">
      <w:bodyDiv w:val="1"/>
      <w:marLeft w:val="0"/>
      <w:marRight w:val="0"/>
      <w:marTop w:val="0"/>
      <w:marBottom w:val="0"/>
      <w:divBdr>
        <w:top w:val="none" w:sz="0" w:space="0" w:color="auto"/>
        <w:left w:val="none" w:sz="0" w:space="0" w:color="auto"/>
        <w:bottom w:val="none" w:sz="0" w:space="0" w:color="auto"/>
        <w:right w:val="none" w:sz="0" w:space="0" w:color="auto"/>
      </w:divBdr>
    </w:div>
    <w:div w:id="1502353174">
      <w:bodyDiv w:val="1"/>
      <w:marLeft w:val="0"/>
      <w:marRight w:val="0"/>
      <w:marTop w:val="0"/>
      <w:marBottom w:val="0"/>
      <w:divBdr>
        <w:top w:val="none" w:sz="0" w:space="0" w:color="auto"/>
        <w:left w:val="none" w:sz="0" w:space="0" w:color="auto"/>
        <w:bottom w:val="none" w:sz="0" w:space="0" w:color="auto"/>
        <w:right w:val="none" w:sz="0" w:space="0" w:color="auto"/>
      </w:divBdr>
    </w:div>
    <w:div w:id="1505632421">
      <w:bodyDiv w:val="1"/>
      <w:marLeft w:val="0"/>
      <w:marRight w:val="0"/>
      <w:marTop w:val="0"/>
      <w:marBottom w:val="0"/>
      <w:divBdr>
        <w:top w:val="none" w:sz="0" w:space="0" w:color="auto"/>
        <w:left w:val="none" w:sz="0" w:space="0" w:color="auto"/>
        <w:bottom w:val="none" w:sz="0" w:space="0" w:color="auto"/>
        <w:right w:val="none" w:sz="0" w:space="0" w:color="auto"/>
      </w:divBdr>
    </w:div>
    <w:div w:id="1527479760">
      <w:bodyDiv w:val="1"/>
      <w:marLeft w:val="0"/>
      <w:marRight w:val="0"/>
      <w:marTop w:val="0"/>
      <w:marBottom w:val="0"/>
      <w:divBdr>
        <w:top w:val="none" w:sz="0" w:space="0" w:color="auto"/>
        <w:left w:val="none" w:sz="0" w:space="0" w:color="auto"/>
        <w:bottom w:val="none" w:sz="0" w:space="0" w:color="auto"/>
        <w:right w:val="none" w:sz="0" w:space="0" w:color="auto"/>
      </w:divBdr>
    </w:div>
    <w:div w:id="1544711999">
      <w:bodyDiv w:val="1"/>
      <w:marLeft w:val="0"/>
      <w:marRight w:val="0"/>
      <w:marTop w:val="0"/>
      <w:marBottom w:val="0"/>
      <w:divBdr>
        <w:top w:val="none" w:sz="0" w:space="0" w:color="auto"/>
        <w:left w:val="none" w:sz="0" w:space="0" w:color="auto"/>
        <w:bottom w:val="none" w:sz="0" w:space="0" w:color="auto"/>
        <w:right w:val="none" w:sz="0" w:space="0" w:color="auto"/>
      </w:divBdr>
    </w:div>
    <w:div w:id="1553036752">
      <w:bodyDiv w:val="1"/>
      <w:marLeft w:val="0"/>
      <w:marRight w:val="0"/>
      <w:marTop w:val="0"/>
      <w:marBottom w:val="0"/>
      <w:divBdr>
        <w:top w:val="none" w:sz="0" w:space="0" w:color="auto"/>
        <w:left w:val="none" w:sz="0" w:space="0" w:color="auto"/>
        <w:bottom w:val="none" w:sz="0" w:space="0" w:color="auto"/>
        <w:right w:val="none" w:sz="0" w:space="0" w:color="auto"/>
      </w:divBdr>
    </w:div>
    <w:div w:id="1562138411">
      <w:bodyDiv w:val="1"/>
      <w:marLeft w:val="0"/>
      <w:marRight w:val="0"/>
      <w:marTop w:val="0"/>
      <w:marBottom w:val="0"/>
      <w:divBdr>
        <w:top w:val="none" w:sz="0" w:space="0" w:color="auto"/>
        <w:left w:val="none" w:sz="0" w:space="0" w:color="auto"/>
        <w:bottom w:val="none" w:sz="0" w:space="0" w:color="auto"/>
        <w:right w:val="none" w:sz="0" w:space="0" w:color="auto"/>
      </w:divBdr>
      <w:divsChild>
        <w:div w:id="950474819">
          <w:marLeft w:val="0"/>
          <w:marRight w:val="0"/>
          <w:marTop w:val="0"/>
          <w:marBottom w:val="0"/>
          <w:divBdr>
            <w:top w:val="none" w:sz="0" w:space="0" w:color="auto"/>
            <w:left w:val="none" w:sz="0" w:space="0" w:color="auto"/>
            <w:bottom w:val="none" w:sz="0" w:space="0" w:color="auto"/>
            <w:right w:val="none" w:sz="0" w:space="0" w:color="auto"/>
          </w:divBdr>
          <w:divsChild>
            <w:div w:id="2100059954">
              <w:marLeft w:val="0"/>
              <w:marRight w:val="0"/>
              <w:marTop w:val="0"/>
              <w:marBottom w:val="0"/>
              <w:divBdr>
                <w:top w:val="none" w:sz="0" w:space="0" w:color="auto"/>
                <w:left w:val="none" w:sz="0" w:space="0" w:color="auto"/>
                <w:bottom w:val="none" w:sz="0" w:space="0" w:color="auto"/>
                <w:right w:val="none" w:sz="0" w:space="0" w:color="auto"/>
              </w:divBdr>
              <w:divsChild>
                <w:div w:id="1490902766">
                  <w:marLeft w:val="242"/>
                  <w:marRight w:val="242"/>
                  <w:marTop w:val="242"/>
                  <w:marBottom w:val="242"/>
                  <w:divBdr>
                    <w:top w:val="single" w:sz="4" w:space="0" w:color="DDDDDD"/>
                    <w:left w:val="single" w:sz="4" w:space="0" w:color="DDDDDD"/>
                    <w:bottom w:val="single" w:sz="4" w:space="0" w:color="DDDDDD"/>
                    <w:right w:val="single" w:sz="4" w:space="0" w:color="DDDDDD"/>
                  </w:divBdr>
                  <w:divsChild>
                    <w:div w:id="17802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17470">
      <w:bodyDiv w:val="1"/>
      <w:marLeft w:val="0"/>
      <w:marRight w:val="0"/>
      <w:marTop w:val="0"/>
      <w:marBottom w:val="0"/>
      <w:divBdr>
        <w:top w:val="none" w:sz="0" w:space="0" w:color="auto"/>
        <w:left w:val="none" w:sz="0" w:space="0" w:color="auto"/>
        <w:bottom w:val="none" w:sz="0" w:space="0" w:color="auto"/>
        <w:right w:val="none" w:sz="0" w:space="0" w:color="auto"/>
      </w:divBdr>
    </w:div>
    <w:div w:id="1576433512">
      <w:bodyDiv w:val="1"/>
      <w:marLeft w:val="0"/>
      <w:marRight w:val="0"/>
      <w:marTop w:val="0"/>
      <w:marBottom w:val="0"/>
      <w:divBdr>
        <w:top w:val="none" w:sz="0" w:space="0" w:color="auto"/>
        <w:left w:val="none" w:sz="0" w:space="0" w:color="auto"/>
        <w:bottom w:val="none" w:sz="0" w:space="0" w:color="auto"/>
        <w:right w:val="none" w:sz="0" w:space="0" w:color="auto"/>
      </w:divBdr>
    </w:div>
    <w:div w:id="1626236229">
      <w:bodyDiv w:val="1"/>
      <w:marLeft w:val="0"/>
      <w:marRight w:val="0"/>
      <w:marTop w:val="0"/>
      <w:marBottom w:val="0"/>
      <w:divBdr>
        <w:top w:val="none" w:sz="0" w:space="0" w:color="auto"/>
        <w:left w:val="none" w:sz="0" w:space="0" w:color="auto"/>
        <w:bottom w:val="none" w:sz="0" w:space="0" w:color="auto"/>
        <w:right w:val="none" w:sz="0" w:space="0" w:color="auto"/>
      </w:divBdr>
    </w:div>
    <w:div w:id="1635715348">
      <w:bodyDiv w:val="1"/>
      <w:marLeft w:val="0"/>
      <w:marRight w:val="0"/>
      <w:marTop w:val="0"/>
      <w:marBottom w:val="0"/>
      <w:divBdr>
        <w:top w:val="none" w:sz="0" w:space="0" w:color="auto"/>
        <w:left w:val="none" w:sz="0" w:space="0" w:color="auto"/>
        <w:bottom w:val="none" w:sz="0" w:space="0" w:color="auto"/>
        <w:right w:val="none" w:sz="0" w:space="0" w:color="auto"/>
      </w:divBdr>
    </w:div>
    <w:div w:id="1646618425">
      <w:bodyDiv w:val="1"/>
      <w:marLeft w:val="0"/>
      <w:marRight w:val="0"/>
      <w:marTop w:val="0"/>
      <w:marBottom w:val="0"/>
      <w:divBdr>
        <w:top w:val="none" w:sz="0" w:space="0" w:color="auto"/>
        <w:left w:val="none" w:sz="0" w:space="0" w:color="auto"/>
        <w:bottom w:val="none" w:sz="0" w:space="0" w:color="auto"/>
        <w:right w:val="none" w:sz="0" w:space="0" w:color="auto"/>
      </w:divBdr>
      <w:divsChild>
        <w:div w:id="1112438035">
          <w:marLeft w:val="0"/>
          <w:marRight w:val="0"/>
          <w:marTop w:val="0"/>
          <w:marBottom w:val="0"/>
          <w:divBdr>
            <w:top w:val="none" w:sz="0" w:space="0" w:color="auto"/>
            <w:left w:val="none" w:sz="0" w:space="0" w:color="auto"/>
            <w:bottom w:val="none" w:sz="0" w:space="0" w:color="auto"/>
            <w:right w:val="none" w:sz="0" w:space="0" w:color="auto"/>
          </w:divBdr>
        </w:div>
        <w:div w:id="1263029136">
          <w:marLeft w:val="0"/>
          <w:marRight w:val="0"/>
          <w:marTop w:val="0"/>
          <w:marBottom w:val="0"/>
          <w:divBdr>
            <w:top w:val="none" w:sz="0" w:space="0" w:color="auto"/>
            <w:left w:val="none" w:sz="0" w:space="0" w:color="auto"/>
            <w:bottom w:val="none" w:sz="0" w:space="0" w:color="auto"/>
            <w:right w:val="none" w:sz="0" w:space="0" w:color="auto"/>
          </w:divBdr>
        </w:div>
      </w:divsChild>
    </w:div>
    <w:div w:id="1654749569">
      <w:bodyDiv w:val="1"/>
      <w:marLeft w:val="0"/>
      <w:marRight w:val="0"/>
      <w:marTop w:val="0"/>
      <w:marBottom w:val="0"/>
      <w:divBdr>
        <w:top w:val="none" w:sz="0" w:space="0" w:color="auto"/>
        <w:left w:val="none" w:sz="0" w:space="0" w:color="auto"/>
        <w:bottom w:val="none" w:sz="0" w:space="0" w:color="auto"/>
        <w:right w:val="none" w:sz="0" w:space="0" w:color="auto"/>
      </w:divBdr>
    </w:div>
    <w:div w:id="1655601374">
      <w:bodyDiv w:val="1"/>
      <w:marLeft w:val="0"/>
      <w:marRight w:val="0"/>
      <w:marTop w:val="0"/>
      <w:marBottom w:val="0"/>
      <w:divBdr>
        <w:top w:val="none" w:sz="0" w:space="0" w:color="auto"/>
        <w:left w:val="none" w:sz="0" w:space="0" w:color="auto"/>
        <w:bottom w:val="none" w:sz="0" w:space="0" w:color="auto"/>
        <w:right w:val="none" w:sz="0" w:space="0" w:color="auto"/>
      </w:divBdr>
    </w:div>
    <w:div w:id="1670020143">
      <w:bodyDiv w:val="1"/>
      <w:marLeft w:val="0"/>
      <w:marRight w:val="0"/>
      <w:marTop w:val="0"/>
      <w:marBottom w:val="0"/>
      <w:divBdr>
        <w:top w:val="none" w:sz="0" w:space="0" w:color="auto"/>
        <w:left w:val="none" w:sz="0" w:space="0" w:color="auto"/>
        <w:bottom w:val="none" w:sz="0" w:space="0" w:color="auto"/>
        <w:right w:val="none" w:sz="0" w:space="0" w:color="auto"/>
      </w:divBdr>
      <w:divsChild>
        <w:div w:id="650212126">
          <w:marLeft w:val="0"/>
          <w:marRight w:val="0"/>
          <w:marTop w:val="0"/>
          <w:marBottom w:val="0"/>
          <w:divBdr>
            <w:top w:val="none" w:sz="0" w:space="0" w:color="auto"/>
            <w:left w:val="none" w:sz="0" w:space="0" w:color="auto"/>
            <w:bottom w:val="none" w:sz="0" w:space="0" w:color="auto"/>
            <w:right w:val="none" w:sz="0" w:space="0" w:color="auto"/>
          </w:divBdr>
          <w:divsChild>
            <w:div w:id="229312163">
              <w:marLeft w:val="0"/>
              <w:marRight w:val="0"/>
              <w:marTop w:val="0"/>
              <w:marBottom w:val="0"/>
              <w:divBdr>
                <w:top w:val="none" w:sz="0" w:space="0" w:color="auto"/>
                <w:left w:val="none" w:sz="0" w:space="0" w:color="auto"/>
                <w:bottom w:val="none" w:sz="0" w:space="0" w:color="auto"/>
                <w:right w:val="none" w:sz="0" w:space="0" w:color="auto"/>
              </w:divBdr>
              <w:divsChild>
                <w:div w:id="1108815388">
                  <w:marLeft w:val="0"/>
                  <w:marRight w:val="0"/>
                  <w:marTop w:val="0"/>
                  <w:marBottom w:val="545"/>
                  <w:divBdr>
                    <w:top w:val="none" w:sz="0" w:space="0" w:color="auto"/>
                    <w:left w:val="none" w:sz="0" w:space="0" w:color="auto"/>
                    <w:bottom w:val="none" w:sz="0" w:space="0" w:color="auto"/>
                    <w:right w:val="none" w:sz="0" w:space="0" w:color="auto"/>
                  </w:divBdr>
                  <w:divsChild>
                    <w:div w:id="116729263">
                      <w:marLeft w:val="0"/>
                      <w:marRight w:val="0"/>
                      <w:marTop w:val="0"/>
                      <w:marBottom w:val="0"/>
                      <w:divBdr>
                        <w:top w:val="none" w:sz="0" w:space="0" w:color="auto"/>
                        <w:left w:val="none" w:sz="0" w:space="0" w:color="auto"/>
                        <w:bottom w:val="none" w:sz="0" w:space="0" w:color="auto"/>
                        <w:right w:val="none" w:sz="0" w:space="0" w:color="auto"/>
                      </w:divBdr>
                      <w:divsChild>
                        <w:div w:id="675233483">
                          <w:marLeft w:val="0"/>
                          <w:marRight w:val="242"/>
                          <w:marTop w:val="0"/>
                          <w:marBottom w:val="0"/>
                          <w:divBdr>
                            <w:top w:val="none" w:sz="0" w:space="0" w:color="auto"/>
                            <w:left w:val="none" w:sz="0" w:space="0" w:color="auto"/>
                            <w:bottom w:val="none" w:sz="0" w:space="0" w:color="auto"/>
                            <w:right w:val="none" w:sz="0" w:space="0" w:color="auto"/>
                          </w:divBdr>
                          <w:divsChild>
                            <w:div w:id="308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8137">
      <w:bodyDiv w:val="1"/>
      <w:marLeft w:val="0"/>
      <w:marRight w:val="0"/>
      <w:marTop w:val="0"/>
      <w:marBottom w:val="0"/>
      <w:divBdr>
        <w:top w:val="none" w:sz="0" w:space="0" w:color="auto"/>
        <w:left w:val="none" w:sz="0" w:space="0" w:color="auto"/>
        <w:bottom w:val="none" w:sz="0" w:space="0" w:color="auto"/>
        <w:right w:val="none" w:sz="0" w:space="0" w:color="auto"/>
      </w:divBdr>
    </w:div>
    <w:div w:id="1732071155">
      <w:bodyDiv w:val="1"/>
      <w:marLeft w:val="0"/>
      <w:marRight w:val="0"/>
      <w:marTop w:val="0"/>
      <w:marBottom w:val="0"/>
      <w:divBdr>
        <w:top w:val="none" w:sz="0" w:space="0" w:color="auto"/>
        <w:left w:val="none" w:sz="0" w:space="0" w:color="auto"/>
        <w:bottom w:val="none" w:sz="0" w:space="0" w:color="auto"/>
        <w:right w:val="none" w:sz="0" w:space="0" w:color="auto"/>
      </w:divBdr>
    </w:div>
    <w:div w:id="1756972388">
      <w:bodyDiv w:val="1"/>
      <w:marLeft w:val="0"/>
      <w:marRight w:val="0"/>
      <w:marTop w:val="0"/>
      <w:marBottom w:val="0"/>
      <w:divBdr>
        <w:top w:val="none" w:sz="0" w:space="0" w:color="auto"/>
        <w:left w:val="none" w:sz="0" w:space="0" w:color="auto"/>
        <w:bottom w:val="none" w:sz="0" w:space="0" w:color="auto"/>
        <w:right w:val="none" w:sz="0" w:space="0" w:color="auto"/>
      </w:divBdr>
      <w:divsChild>
        <w:div w:id="11802174">
          <w:marLeft w:val="0"/>
          <w:marRight w:val="0"/>
          <w:marTop w:val="106"/>
          <w:marBottom w:val="0"/>
          <w:divBdr>
            <w:top w:val="none" w:sz="0" w:space="0" w:color="auto"/>
            <w:left w:val="none" w:sz="0" w:space="0" w:color="auto"/>
            <w:bottom w:val="none" w:sz="0" w:space="0" w:color="auto"/>
            <w:right w:val="none" w:sz="0" w:space="0" w:color="auto"/>
          </w:divBdr>
        </w:div>
        <w:div w:id="503979373">
          <w:marLeft w:val="0"/>
          <w:marRight w:val="0"/>
          <w:marTop w:val="106"/>
          <w:marBottom w:val="0"/>
          <w:divBdr>
            <w:top w:val="none" w:sz="0" w:space="0" w:color="auto"/>
            <w:left w:val="none" w:sz="0" w:space="0" w:color="auto"/>
            <w:bottom w:val="none" w:sz="0" w:space="0" w:color="auto"/>
            <w:right w:val="none" w:sz="0" w:space="0" w:color="auto"/>
          </w:divBdr>
        </w:div>
        <w:div w:id="504395933">
          <w:marLeft w:val="0"/>
          <w:marRight w:val="0"/>
          <w:marTop w:val="106"/>
          <w:marBottom w:val="0"/>
          <w:divBdr>
            <w:top w:val="none" w:sz="0" w:space="0" w:color="auto"/>
            <w:left w:val="none" w:sz="0" w:space="0" w:color="auto"/>
            <w:bottom w:val="none" w:sz="0" w:space="0" w:color="auto"/>
            <w:right w:val="none" w:sz="0" w:space="0" w:color="auto"/>
          </w:divBdr>
        </w:div>
        <w:div w:id="656803706">
          <w:marLeft w:val="0"/>
          <w:marRight w:val="0"/>
          <w:marTop w:val="106"/>
          <w:marBottom w:val="0"/>
          <w:divBdr>
            <w:top w:val="none" w:sz="0" w:space="0" w:color="auto"/>
            <w:left w:val="none" w:sz="0" w:space="0" w:color="auto"/>
            <w:bottom w:val="none" w:sz="0" w:space="0" w:color="auto"/>
            <w:right w:val="none" w:sz="0" w:space="0" w:color="auto"/>
          </w:divBdr>
        </w:div>
        <w:div w:id="935021541">
          <w:marLeft w:val="0"/>
          <w:marRight w:val="0"/>
          <w:marTop w:val="106"/>
          <w:marBottom w:val="0"/>
          <w:divBdr>
            <w:top w:val="none" w:sz="0" w:space="0" w:color="auto"/>
            <w:left w:val="none" w:sz="0" w:space="0" w:color="auto"/>
            <w:bottom w:val="none" w:sz="0" w:space="0" w:color="auto"/>
            <w:right w:val="none" w:sz="0" w:space="0" w:color="auto"/>
          </w:divBdr>
        </w:div>
        <w:div w:id="1016006650">
          <w:marLeft w:val="0"/>
          <w:marRight w:val="0"/>
          <w:marTop w:val="106"/>
          <w:marBottom w:val="0"/>
          <w:divBdr>
            <w:top w:val="none" w:sz="0" w:space="0" w:color="auto"/>
            <w:left w:val="none" w:sz="0" w:space="0" w:color="auto"/>
            <w:bottom w:val="none" w:sz="0" w:space="0" w:color="auto"/>
            <w:right w:val="none" w:sz="0" w:space="0" w:color="auto"/>
          </w:divBdr>
        </w:div>
        <w:div w:id="1726368154">
          <w:marLeft w:val="0"/>
          <w:marRight w:val="0"/>
          <w:marTop w:val="106"/>
          <w:marBottom w:val="0"/>
          <w:divBdr>
            <w:top w:val="none" w:sz="0" w:space="0" w:color="auto"/>
            <w:left w:val="none" w:sz="0" w:space="0" w:color="auto"/>
            <w:bottom w:val="none" w:sz="0" w:space="0" w:color="auto"/>
            <w:right w:val="none" w:sz="0" w:space="0" w:color="auto"/>
          </w:divBdr>
        </w:div>
        <w:div w:id="1744058332">
          <w:marLeft w:val="0"/>
          <w:marRight w:val="0"/>
          <w:marTop w:val="106"/>
          <w:marBottom w:val="0"/>
          <w:divBdr>
            <w:top w:val="none" w:sz="0" w:space="0" w:color="auto"/>
            <w:left w:val="none" w:sz="0" w:space="0" w:color="auto"/>
            <w:bottom w:val="none" w:sz="0" w:space="0" w:color="auto"/>
            <w:right w:val="none" w:sz="0" w:space="0" w:color="auto"/>
          </w:divBdr>
        </w:div>
        <w:div w:id="2077970368">
          <w:marLeft w:val="0"/>
          <w:marRight w:val="0"/>
          <w:marTop w:val="106"/>
          <w:marBottom w:val="0"/>
          <w:divBdr>
            <w:top w:val="none" w:sz="0" w:space="0" w:color="auto"/>
            <w:left w:val="none" w:sz="0" w:space="0" w:color="auto"/>
            <w:bottom w:val="none" w:sz="0" w:space="0" w:color="auto"/>
            <w:right w:val="none" w:sz="0" w:space="0" w:color="auto"/>
          </w:divBdr>
        </w:div>
      </w:divsChild>
    </w:div>
    <w:div w:id="1763212423">
      <w:bodyDiv w:val="1"/>
      <w:marLeft w:val="0"/>
      <w:marRight w:val="0"/>
      <w:marTop w:val="0"/>
      <w:marBottom w:val="0"/>
      <w:divBdr>
        <w:top w:val="none" w:sz="0" w:space="0" w:color="auto"/>
        <w:left w:val="none" w:sz="0" w:space="0" w:color="auto"/>
        <w:bottom w:val="none" w:sz="0" w:space="0" w:color="auto"/>
        <w:right w:val="none" w:sz="0" w:space="0" w:color="auto"/>
      </w:divBdr>
    </w:div>
    <w:div w:id="1798986727">
      <w:bodyDiv w:val="1"/>
      <w:marLeft w:val="0"/>
      <w:marRight w:val="0"/>
      <w:marTop w:val="0"/>
      <w:marBottom w:val="0"/>
      <w:divBdr>
        <w:top w:val="none" w:sz="0" w:space="0" w:color="auto"/>
        <w:left w:val="none" w:sz="0" w:space="0" w:color="auto"/>
        <w:bottom w:val="none" w:sz="0" w:space="0" w:color="auto"/>
        <w:right w:val="none" w:sz="0" w:space="0" w:color="auto"/>
      </w:divBdr>
    </w:div>
    <w:div w:id="1827282623">
      <w:bodyDiv w:val="1"/>
      <w:marLeft w:val="0"/>
      <w:marRight w:val="0"/>
      <w:marTop w:val="0"/>
      <w:marBottom w:val="0"/>
      <w:divBdr>
        <w:top w:val="none" w:sz="0" w:space="0" w:color="auto"/>
        <w:left w:val="none" w:sz="0" w:space="0" w:color="auto"/>
        <w:bottom w:val="none" w:sz="0" w:space="0" w:color="auto"/>
        <w:right w:val="none" w:sz="0" w:space="0" w:color="auto"/>
      </w:divBdr>
    </w:div>
    <w:div w:id="1843624394">
      <w:bodyDiv w:val="1"/>
      <w:marLeft w:val="0"/>
      <w:marRight w:val="0"/>
      <w:marTop w:val="0"/>
      <w:marBottom w:val="0"/>
      <w:divBdr>
        <w:top w:val="none" w:sz="0" w:space="0" w:color="auto"/>
        <w:left w:val="none" w:sz="0" w:space="0" w:color="auto"/>
        <w:bottom w:val="none" w:sz="0" w:space="0" w:color="auto"/>
        <w:right w:val="none" w:sz="0" w:space="0" w:color="auto"/>
      </w:divBdr>
    </w:div>
    <w:div w:id="1851528223">
      <w:bodyDiv w:val="1"/>
      <w:marLeft w:val="0"/>
      <w:marRight w:val="0"/>
      <w:marTop w:val="0"/>
      <w:marBottom w:val="0"/>
      <w:divBdr>
        <w:top w:val="none" w:sz="0" w:space="0" w:color="auto"/>
        <w:left w:val="none" w:sz="0" w:space="0" w:color="auto"/>
        <w:bottom w:val="none" w:sz="0" w:space="0" w:color="auto"/>
        <w:right w:val="none" w:sz="0" w:space="0" w:color="auto"/>
      </w:divBdr>
    </w:div>
    <w:div w:id="1851986207">
      <w:bodyDiv w:val="1"/>
      <w:marLeft w:val="0"/>
      <w:marRight w:val="0"/>
      <w:marTop w:val="0"/>
      <w:marBottom w:val="0"/>
      <w:divBdr>
        <w:top w:val="none" w:sz="0" w:space="0" w:color="auto"/>
        <w:left w:val="none" w:sz="0" w:space="0" w:color="auto"/>
        <w:bottom w:val="none" w:sz="0" w:space="0" w:color="auto"/>
        <w:right w:val="none" w:sz="0" w:space="0" w:color="auto"/>
      </w:divBdr>
    </w:div>
    <w:div w:id="1856264176">
      <w:bodyDiv w:val="1"/>
      <w:marLeft w:val="0"/>
      <w:marRight w:val="0"/>
      <w:marTop w:val="0"/>
      <w:marBottom w:val="0"/>
      <w:divBdr>
        <w:top w:val="none" w:sz="0" w:space="0" w:color="auto"/>
        <w:left w:val="none" w:sz="0" w:space="0" w:color="auto"/>
        <w:bottom w:val="none" w:sz="0" w:space="0" w:color="auto"/>
        <w:right w:val="none" w:sz="0" w:space="0" w:color="auto"/>
      </w:divBdr>
    </w:div>
    <w:div w:id="1884049613">
      <w:bodyDiv w:val="1"/>
      <w:marLeft w:val="0"/>
      <w:marRight w:val="0"/>
      <w:marTop w:val="0"/>
      <w:marBottom w:val="0"/>
      <w:divBdr>
        <w:top w:val="none" w:sz="0" w:space="0" w:color="auto"/>
        <w:left w:val="none" w:sz="0" w:space="0" w:color="auto"/>
        <w:bottom w:val="none" w:sz="0" w:space="0" w:color="auto"/>
        <w:right w:val="none" w:sz="0" w:space="0" w:color="auto"/>
      </w:divBdr>
    </w:div>
    <w:div w:id="1886867223">
      <w:bodyDiv w:val="1"/>
      <w:marLeft w:val="0"/>
      <w:marRight w:val="0"/>
      <w:marTop w:val="0"/>
      <w:marBottom w:val="0"/>
      <w:divBdr>
        <w:top w:val="none" w:sz="0" w:space="0" w:color="auto"/>
        <w:left w:val="none" w:sz="0" w:space="0" w:color="auto"/>
        <w:bottom w:val="none" w:sz="0" w:space="0" w:color="auto"/>
        <w:right w:val="none" w:sz="0" w:space="0" w:color="auto"/>
      </w:divBdr>
    </w:div>
    <w:div w:id="1888298158">
      <w:bodyDiv w:val="1"/>
      <w:marLeft w:val="0"/>
      <w:marRight w:val="0"/>
      <w:marTop w:val="0"/>
      <w:marBottom w:val="0"/>
      <w:divBdr>
        <w:top w:val="none" w:sz="0" w:space="0" w:color="auto"/>
        <w:left w:val="none" w:sz="0" w:space="0" w:color="auto"/>
        <w:bottom w:val="none" w:sz="0" w:space="0" w:color="auto"/>
        <w:right w:val="none" w:sz="0" w:space="0" w:color="auto"/>
      </w:divBdr>
      <w:divsChild>
        <w:div w:id="2074810913">
          <w:marLeft w:val="0"/>
          <w:marRight w:val="0"/>
          <w:marTop w:val="0"/>
          <w:marBottom w:val="0"/>
          <w:divBdr>
            <w:top w:val="none" w:sz="0" w:space="0" w:color="auto"/>
            <w:left w:val="none" w:sz="0" w:space="0" w:color="auto"/>
            <w:bottom w:val="none" w:sz="0" w:space="0" w:color="auto"/>
            <w:right w:val="none" w:sz="0" w:space="0" w:color="auto"/>
          </w:divBdr>
          <w:divsChild>
            <w:div w:id="1452631958">
              <w:marLeft w:val="0"/>
              <w:marRight w:val="0"/>
              <w:marTop w:val="0"/>
              <w:marBottom w:val="0"/>
              <w:divBdr>
                <w:top w:val="none" w:sz="0" w:space="0" w:color="auto"/>
                <w:left w:val="none" w:sz="0" w:space="0" w:color="auto"/>
                <w:bottom w:val="none" w:sz="0" w:space="0" w:color="auto"/>
                <w:right w:val="none" w:sz="0" w:space="0" w:color="auto"/>
              </w:divBdr>
              <w:divsChild>
                <w:div w:id="528031348">
                  <w:marLeft w:val="0"/>
                  <w:marRight w:val="0"/>
                  <w:marTop w:val="0"/>
                  <w:marBottom w:val="0"/>
                  <w:divBdr>
                    <w:top w:val="none" w:sz="0" w:space="0" w:color="auto"/>
                    <w:left w:val="none" w:sz="0" w:space="0" w:color="auto"/>
                    <w:bottom w:val="none" w:sz="0" w:space="0" w:color="auto"/>
                    <w:right w:val="none" w:sz="0" w:space="0" w:color="auto"/>
                  </w:divBdr>
                  <w:divsChild>
                    <w:div w:id="1319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761">
      <w:bodyDiv w:val="1"/>
      <w:marLeft w:val="0"/>
      <w:marRight w:val="0"/>
      <w:marTop w:val="0"/>
      <w:marBottom w:val="0"/>
      <w:divBdr>
        <w:top w:val="none" w:sz="0" w:space="0" w:color="auto"/>
        <w:left w:val="none" w:sz="0" w:space="0" w:color="auto"/>
        <w:bottom w:val="none" w:sz="0" w:space="0" w:color="auto"/>
        <w:right w:val="none" w:sz="0" w:space="0" w:color="auto"/>
      </w:divBdr>
    </w:div>
    <w:div w:id="1891379786">
      <w:bodyDiv w:val="1"/>
      <w:marLeft w:val="0"/>
      <w:marRight w:val="0"/>
      <w:marTop w:val="0"/>
      <w:marBottom w:val="0"/>
      <w:divBdr>
        <w:top w:val="none" w:sz="0" w:space="0" w:color="auto"/>
        <w:left w:val="none" w:sz="0" w:space="0" w:color="auto"/>
        <w:bottom w:val="none" w:sz="0" w:space="0" w:color="auto"/>
        <w:right w:val="none" w:sz="0" w:space="0" w:color="auto"/>
      </w:divBdr>
    </w:div>
    <w:div w:id="1909917441">
      <w:bodyDiv w:val="1"/>
      <w:marLeft w:val="0"/>
      <w:marRight w:val="0"/>
      <w:marTop w:val="0"/>
      <w:marBottom w:val="0"/>
      <w:divBdr>
        <w:top w:val="none" w:sz="0" w:space="0" w:color="auto"/>
        <w:left w:val="none" w:sz="0" w:space="0" w:color="auto"/>
        <w:bottom w:val="none" w:sz="0" w:space="0" w:color="auto"/>
        <w:right w:val="none" w:sz="0" w:space="0" w:color="auto"/>
      </w:divBdr>
    </w:div>
    <w:div w:id="1957056412">
      <w:bodyDiv w:val="1"/>
      <w:marLeft w:val="0"/>
      <w:marRight w:val="0"/>
      <w:marTop w:val="0"/>
      <w:marBottom w:val="0"/>
      <w:divBdr>
        <w:top w:val="none" w:sz="0" w:space="0" w:color="auto"/>
        <w:left w:val="none" w:sz="0" w:space="0" w:color="auto"/>
        <w:bottom w:val="none" w:sz="0" w:space="0" w:color="auto"/>
        <w:right w:val="none" w:sz="0" w:space="0" w:color="auto"/>
      </w:divBdr>
    </w:div>
    <w:div w:id="1991058426">
      <w:bodyDiv w:val="1"/>
      <w:marLeft w:val="0"/>
      <w:marRight w:val="0"/>
      <w:marTop w:val="0"/>
      <w:marBottom w:val="0"/>
      <w:divBdr>
        <w:top w:val="none" w:sz="0" w:space="0" w:color="auto"/>
        <w:left w:val="none" w:sz="0" w:space="0" w:color="auto"/>
        <w:bottom w:val="none" w:sz="0" w:space="0" w:color="auto"/>
        <w:right w:val="none" w:sz="0" w:space="0" w:color="auto"/>
      </w:divBdr>
    </w:div>
    <w:div w:id="2003581476">
      <w:bodyDiv w:val="1"/>
      <w:marLeft w:val="0"/>
      <w:marRight w:val="0"/>
      <w:marTop w:val="0"/>
      <w:marBottom w:val="0"/>
      <w:divBdr>
        <w:top w:val="none" w:sz="0" w:space="0" w:color="auto"/>
        <w:left w:val="none" w:sz="0" w:space="0" w:color="auto"/>
        <w:bottom w:val="none" w:sz="0" w:space="0" w:color="auto"/>
        <w:right w:val="none" w:sz="0" w:space="0" w:color="auto"/>
      </w:divBdr>
    </w:div>
    <w:div w:id="2010671912">
      <w:bodyDiv w:val="1"/>
      <w:marLeft w:val="0"/>
      <w:marRight w:val="0"/>
      <w:marTop w:val="0"/>
      <w:marBottom w:val="0"/>
      <w:divBdr>
        <w:top w:val="none" w:sz="0" w:space="0" w:color="auto"/>
        <w:left w:val="none" w:sz="0" w:space="0" w:color="auto"/>
        <w:bottom w:val="none" w:sz="0" w:space="0" w:color="auto"/>
        <w:right w:val="none" w:sz="0" w:space="0" w:color="auto"/>
      </w:divBdr>
    </w:div>
    <w:div w:id="2044281597">
      <w:bodyDiv w:val="1"/>
      <w:marLeft w:val="0"/>
      <w:marRight w:val="0"/>
      <w:marTop w:val="0"/>
      <w:marBottom w:val="0"/>
      <w:divBdr>
        <w:top w:val="none" w:sz="0" w:space="0" w:color="auto"/>
        <w:left w:val="none" w:sz="0" w:space="0" w:color="auto"/>
        <w:bottom w:val="none" w:sz="0" w:space="0" w:color="auto"/>
        <w:right w:val="none" w:sz="0" w:space="0" w:color="auto"/>
      </w:divBdr>
    </w:div>
    <w:div w:id="2066876370">
      <w:bodyDiv w:val="1"/>
      <w:marLeft w:val="0"/>
      <w:marRight w:val="0"/>
      <w:marTop w:val="0"/>
      <w:marBottom w:val="0"/>
      <w:divBdr>
        <w:top w:val="none" w:sz="0" w:space="0" w:color="auto"/>
        <w:left w:val="none" w:sz="0" w:space="0" w:color="auto"/>
        <w:bottom w:val="none" w:sz="0" w:space="0" w:color="auto"/>
        <w:right w:val="none" w:sz="0" w:space="0" w:color="auto"/>
      </w:divBdr>
    </w:div>
    <w:div w:id="2094205998">
      <w:bodyDiv w:val="1"/>
      <w:marLeft w:val="0"/>
      <w:marRight w:val="0"/>
      <w:marTop w:val="0"/>
      <w:marBottom w:val="0"/>
      <w:divBdr>
        <w:top w:val="none" w:sz="0" w:space="0" w:color="auto"/>
        <w:left w:val="none" w:sz="0" w:space="0" w:color="auto"/>
        <w:bottom w:val="none" w:sz="0" w:space="0" w:color="auto"/>
        <w:right w:val="none" w:sz="0" w:space="0" w:color="auto"/>
      </w:divBdr>
    </w:div>
    <w:div w:id="2114982390">
      <w:bodyDiv w:val="1"/>
      <w:marLeft w:val="0"/>
      <w:marRight w:val="0"/>
      <w:marTop w:val="0"/>
      <w:marBottom w:val="0"/>
      <w:divBdr>
        <w:top w:val="none" w:sz="0" w:space="0" w:color="auto"/>
        <w:left w:val="none" w:sz="0" w:space="0" w:color="auto"/>
        <w:bottom w:val="none" w:sz="0" w:space="0" w:color="auto"/>
        <w:right w:val="none" w:sz="0" w:space="0" w:color="auto"/>
      </w:divBdr>
      <w:divsChild>
        <w:div w:id="2061394784">
          <w:marLeft w:val="0"/>
          <w:marRight w:val="0"/>
          <w:marTop w:val="0"/>
          <w:marBottom w:val="0"/>
          <w:divBdr>
            <w:top w:val="none" w:sz="0" w:space="0" w:color="auto"/>
            <w:left w:val="none" w:sz="0" w:space="0" w:color="auto"/>
            <w:bottom w:val="none" w:sz="0" w:space="0" w:color="auto"/>
            <w:right w:val="none" w:sz="0" w:space="0" w:color="auto"/>
          </w:divBdr>
        </w:div>
        <w:div w:id="1914125018">
          <w:marLeft w:val="0"/>
          <w:marRight w:val="0"/>
          <w:marTop w:val="0"/>
          <w:marBottom w:val="0"/>
          <w:divBdr>
            <w:top w:val="none" w:sz="0" w:space="0" w:color="auto"/>
            <w:left w:val="none" w:sz="0" w:space="0" w:color="auto"/>
            <w:bottom w:val="none" w:sz="0" w:space="0" w:color="auto"/>
            <w:right w:val="none" w:sz="0" w:space="0" w:color="auto"/>
          </w:divBdr>
        </w:div>
        <w:div w:id="1255936992">
          <w:marLeft w:val="0"/>
          <w:marRight w:val="0"/>
          <w:marTop w:val="0"/>
          <w:marBottom w:val="0"/>
          <w:divBdr>
            <w:top w:val="none" w:sz="0" w:space="0" w:color="auto"/>
            <w:left w:val="none" w:sz="0" w:space="0" w:color="auto"/>
            <w:bottom w:val="none" w:sz="0" w:space="0" w:color="auto"/>
            <w:right w:val="none" w:sz="0" w:space="0" w:color="auto"/>
          </w:divBdr>
        </w:div>
        <w:div w:id="138309578">
          <w:marLeft w:val="0"/>
          <w:marRight w:val="0"/>
          <w:marTop w:val="0"/>
          <w:marBottom w:val="0"/>
          <w:divBdr>
            <w:top w:val="none" w:sz="0" w:space="0" w:color="auto"/>
            <w:left w:val="none" w:sz="0" w:space="0" w:color="auto"/>
            <w:bottom w:val="none" w:sz="0" w:space="0" w:color="auto"/>
            <w:right w:val="none" w:sz="0" w:space="0" w:color="auto"/>
          </w:divBdr>
        </w:div>
        <w:div w:id="1408648955">
          <w:marLeft w:val="0"/>
          <w:marRight w:val="0"/>
          <w:marTop w:val="0"/>
          <w:marBottom w:val="0"/>
          <w:divBdr>
            <w:top w:val="none" w:sz="0" w:space="0" w:color="auto"/>
            <w:left w:val="none" w:sz="0" w:space="0" w:color="auto"/>
            <w:bottom w:val="none" w:sz="0" w:space="0" w:color="auto"/>
            <w:right w:val="none" w:sz="0" w:space="0" w:color="auto"/>
          </w:divBdr>
        </w:div>
        <w:div w:id="944003651">
          <w:marLeft w:val="0"/>
          <w:marRight w:val="0"/>
          <w:marTop w:val="0"/>
          <w:marBottom w:val="0"/>
          <w:divBdr>
            <w:top w:val="none" w:sz="0" w:space="0" w:color="auto"/>
            <w:left w:val="none" w:sz="0" w:space="0" w:color="auto"/>
            <w:bottom w:val="none" w:sz="0" w:space="0" w:color="auto"/>
            <w:right w:val="none" w:sz="0" w:space="0" w:color="auto"/>
          </w:divBdr>
        </w:div>
        <w:div w:id="1524783083">
          <w:marLeft w:val="0"/>
          <w:marRight w:val="0"/>
          <w:marTop w:val="0"/>
          <w:marBottom w:val="0"/>
          <w:divBdr>
            <w:top w:val="none" w:sz="0" w:space="0" w:color="auto"/>
            <w:left w:val="none" w:sz="0" w:space="0" w:color="auto"/>
            <w:bottom w:val="none" w:sz="0" w:space="0" w:color="auto"/>
            <w:right w:val="none" w:sz="0" w:space="0" w:color="auto"/>
          </w:divBdr>
        </w:div>
      </w:divsChild>
    </w:div>
    <w:div w:id="2136362669">
      <w:bodyDiv w:val="1"/>
      <w:marLeft w:val="0"/>
      <w:marRight w:val="0"/>
      <w:marTop w:val="0"/>
      <w:marBottom w:val="0"/>
      <w:divBdr>
        <w:top w:val="none" w:sz="0" w:space="0" w:color="auto"/>
        <w:left w:val="none" w:sz="0" w:space="0" w:color="auto"/>
        <w:bottom w:val="none" w:sz="0" w:space="0" w:color="auto"/>
        <w:right w:val="none" w:sz="0" w:space="0" w:color="auto"/>
      </w:divBdr>
    </w:div>
    <w:div w:id="21374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0.jpeg"/><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aw\Application%20Data\Microsoft\Mallar\SP-Dokument\SP-Rapport.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v-SE"/>
              <a:t>fördelning - energianvändning </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v-S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7"/>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3F6-44EC-A340-E82DA265ECEF}"/>
              </c:ext>
            </c:extLst>
          </c:dPt>
          <c:dPt>
            <c:idx val="1"/>
            <c:bubble3D val="0"/>
            <c:explosion val="1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3F6-44EC-A340-E82DA265ECEF}"/>
              </c:ext>
            </c:extLst>
          </c:dPt>
          <c:dPt>
            <c:idx val="2"/>
            <c:bubble3D val="0"/>
            <c:explosion val="11"/>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3F6-44EC-A340-E82DA265ECEF}"/>
              </c:ext>
            </c:extLst>
          </c:dPt>
          <c:dPt>
            <c:idx val="3"/>
            <c:bubble3D val="0"/>
            <c:explosion val="8"/>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3F6-44EC-A340-E82DA265ECEF}"/>
              </c:ext>
            </c:extLst>
          </c:dPt>
          <c:dLbls>
            <c:dLbl>
              <c:idx val="0"/>
              <c:layout>
                <c:manualLayout>
                  <c:x val="2.2327209098861622E-3"/>
                  <c:y val="0.1907793817439486"/>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D3F6-44EC-A340-E82DA265ECEF}"/>
                </c:ext>
              </c:extLst>
            </c:dLbl>
            <c:dLbl>
              <c:idx val="1"/>
              <c:layout>
                <c:manualLayout>
                  <c:x val="-0.10917600913268741"/>
                  <c:y val="-3.2219854871082435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D3F6-44EC-A340-E82DA265ECEF}"/>
                </c:ext>
              </c:extLst>
            </c:dLbl>
            <c:dLbl>
              <c:idx val="2"/>
              <c:layout>
                <c:manualLayout>
                  <c:x val="-4.3495406824147015E-2"/>
                  <c:y val="-7.7909011373578307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3F6-44EC-A340-E82DA265ECEF}"/>
                </c:ext>
              </c:extLst>
            </c:dLbl>
            <c:dLbl>
              <c:idx val="3"/>
              <c:layout>
                <c:manualLayout>
                  <c:x val="2.162948381452293E-3"/>
                  <c:y val="-2.8413167104111986E-2"/>
                </c:manualLayout>
              </c:layout>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D3F6-44EC-A340-E82DA265ECE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(Blad1!$B$30,Blad1!$B$31,Blad1!$B$32,Blad1!$B$33)</c:f>
              <c:strCache>
                <c:ptCount val="4"/>
                <c:pt idx="0">
                  <c:v>Fjärrvärme</c:v>
                </c:pt>
                <c:pt idx="1">
                  <c:v>Tappv.v. inkl vvc </c:v>
                </c:pt>
                <c:pt idx="2">
                  <c:v>Fjärrkyla</c:v>
                </c:pt>
                <c:pt idx="3">
                  <c:v>Fastighetsel</c:v>
                </c:pt>
              </c:strCache>
            </c:strRef>
          </c:cat>
          <c:val>
            <c:numRef>
              <c:f>(Blad1!$D$30,Blad1!$D$31,Blad1!$D$32,Blad1!$D$33)</c:f>
              <c:numCache>
                <c:formatCode>0%</c:formatCode>
                <c:ptCount val="4"/>
                <c:pt idx="0">
                  <c:v>0.51052686707866346</c:v>
                </c:pt>
                <c:pt idx="1">
                  <c:v>2.2415418456059495E-2</c:v>
                </c:pt>
                <c:pt idx="2">
                  <c:v>0.22205928563946789</c:v>
                </c:pt>
                <c:pt idx="3">
                  <c:v>0.24499842882580916</c:v>
                </c:pt>
              </c:numCache>
            </c:numRef>
          </c:val>
          <c:extLst>
            <c:ext xmlns:c16="http://schemas.microsoft.com/office/drawing/2014/chart" uri="{C3380CC4-5D6E-409C-BE32-E72D297353CC}">
              <c16:uniqueId val="{00000008-D3F6-44EC-A340-E82DA265ECEF}"/>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IDepartment xmlns="http://www.telecomputing.com/LinkedLookup">23</BIDepartment>
    <BIDocumentType xmlns="http://www.telecomputing.com/LinkedLookup">35</BIDocumentType>
    <BIBusinessArea xmlns="http://www.telecomputing.com/LinkedLookup">50</BIBusinessArea>
  </documentManagement>
</p:properties>
</file>

<file path=customXml/item2.xml><?xml version="1.0" encoding="utf-8"?>
<ct:contentTypeSchema xmlns:ct="http://schemas.microsoft.com/office/2006/metadata/contentType" xmlns:ma="http://schemas.microsoft.com/office/2006/metadata/properties/metaAttributes" ct:_="" ma:_="" ma:contentTypeName="BI-dokument" ma:contentTypeID="0x01010081837C5E759949A7AD010D0F8A54601C0086FFFDDB42A0314295388D21F479A02A" ma:contentTypeVersion="10" ma:contentTypeDescription="Office-dokument" ma:contentTypeScope="" ma:versionID="7a850a9ba61011af66b7f935518c6ba3">
  <xsd:schema xmlns:xsd="http://www.w3.org/2001/XMLSchema" xmlns:xs="http://www.w3.org/2001/XMLSchema" xmlns:p="http://schemas.microsoft.com/office/2006/metadata/properties" xmlns:ns2="http://www.telecomputing.com/LinkedLookup" targetNamespace="http://schemas.microsoft.com/office/2006/metadata/properties" ma:root="true" ma:fieldsID="1ee9cfdfa2c2392ac8057867d1ca78fa" ns2:_="">
    <xsd:import namespace="http://www.telecomputing.com/LinkedLookup"/>
    <xsd:element name="properties">
      <xsd:complexType>
        <xsd:sequence>
          <xsd:element name="documentManagement">
            <xsd:complexType>
              <xsd:all>
                <xsd:element ref="ns2:BIDepartment"/>
                <xsd:element ref="ns2:BIBusinessArea" minOccurs="0"/>
                <xsd:element ref="ns2:BI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www.telecomputing.com/LinkedLookup" elementFormDefault="qualified">
    <xsd:import namespace="http://schemas.microsoft.com/office/2006/documentManagement/types"/>
    <xsd:import namespace="http://schemas.microsoft.com/office/infopath/2007/PartnerControls"/>
    <xsd:element name="BIDepartment" ma:index="8" ma:displayName="Ägare" ma:list="4b915f00-b6bf-4979-9f69-369052efd514" ma:internalName="BIDepartment" ma:readOnly="false" ma:web="100ceb14-8d60-4c8c-abe6-6c4c7a8968bb">
      <xsd:simpleType>
        <xsd:restriction base="dms:Unknown"/>
      </xsd:simpleType>
    </xsd:element>
    <xsd:element name="BIBusinessArea" ma:index="9" nillable="true" ma:displayName="Verksamhetsområde" ma:list="4b915f00-b6bf-4979-9f69-369052efd514" ma:internalName="BIBusinessArea" ma:web="100ceb14-8d60-4c8c-abe6-6c4c7a8968bb">
      <xsd:simpleType>
        <xsd:restriction base="dms:Unknown"/>
      </xsd:simpleType>
    </xsd:element>
    <xsd:element name="BIDocumentType" ma:index="10" ma:displayName="Dokumenttyp" ma:list="4b915f00-b6bf-4979-9f69-369052efd514" ma:internalName="BIDocumentType" ma:readOnly="false" ma:web="100ceb14-8d60-4c8c-abe6-6c4c7a8968bb">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7"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http://bialogen/FormServerTemplates/panel090825-be.xsn</xsnLocation>
  <cached>False</cached>
  <openByDefault>False</openByDefault>
  <xsnScope>http://bialogen</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sk referens" Version="1987">
  <b:Source>
    <b:Tag>Platshållare1</b:Tag>
    <b:SourceType>ElectronicSource</b:SourceType>
    <b:Guid>{9A5B2EA2-420F-4A06-B5D0-DA69C3AC472D}</b:Guid>
    <b:RefOrder>2</b:RefOrder>
  </b:Source>
  <b:Source xmlns:b="http://schemas.openxmlformats.org/officeDocument/2006/bibliography">
    <b:Tag>Platshållare2</b:Tag>
    <b:SourceType>ElectronicSource</b:SourceType>
    <b:Guid>{E53FF51D-B67D-4D27-B764-0D2465E00FD9}</b:Guid>
    <b:RefOrder>1</b:RefOrder>
  </b:Source>
</b:Sources>
</file>

<file path=customXml/itemProps1.xml><?xml version="1.0" encoding="utf-8"?>
<ds:datastoreItem xmlns:ds="http://schemas.openxmlformats.org/officeDocument/2006/customXml" ds:itemID="{355081EA-9468-4F97-82A5-A42C5B3585A3}">
  <ds:schemaRefs>
    <ds:schemaRef ds:uri="http://schemas.microsoft.com/office/2006/documentManagement/types"/>
    <ds:schemaRef ds:uri="http://www.telecomputing.com/LinkedLookup"/>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A2DF87-C6CD-45B8-B524-B872C87F8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www.telecomputing.com/LinkedLookup"/>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303768-DCDD-4360-9F97-FB279AC9BB76}">
  <ds:schemaRefs>
    <ds:schemaRef ds:uri="http://schemas.microsoft.com/office/2006/metadata/customXsn"/>
  </ds:schemaRefs>
</ds:datastoreItem>
</file>

<file path=customXml/itemProps4.xml><?xml version="1.0" encoding="utf-8"?>
<ds:datastoreItem xmlns:ds="http://schemas.openxmlformats.org/officeDocument/2006/customXml" ds:itemID="{AB2003D8-5587-4D4F-8B74-6715E687F42C}">
  <ds:schemaRefs>
    <ds:schemaRef ds:uri="http://schemas.microsoft.com/sharepoint/v3/contenttype/forms"/>
  </ds:schemaRefs>
</ds:datastoreItem>
</file>

<file path=customXml/itemProps5.xml><?xml version="1.0" encoding="utf-8"?>
<ds:datastoreItem xmlns:ds="http://schemas.openxmlformats.org/officeDocument/2006/customXml" ds:itemID="{48700489-65CD-455F-8EC0-6C8716882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SP-Rapport</Template>
  <TotalTime>9</TotalTime>
  <Pages>17</Pages>
  <Words>2404</Words>
  <Characters>16847</Characters>
  <Application>Microsoft Office Word</Application>
  <DocSecurity>0</DocSecurity>
  <Lines>140</Lines>
  <Paragraphs>38</Paragraphs>
  <ScaleCrop>false</ScaleCrop>
  <HeadingPairs>
    <vt:vector size="2" baseType="variant">
      <vt:variant>
        <vt:lpstr>Rubrik</vt:lpstr>
      </vt:variant>
      <vt:variant>
        <vt:i4>1</vt:i4>
      </vt:variant>
    </vt:vector>
  </HeadingPairs>
  <TitlesOfParts>
    <vt:vector size="1" baseType="lpstr">
      <vt:lpstr>Sammanställning av lågenergibyggnader</vt:lpstr>
    </vt:vector>
  </TitlesOfParts>
  <Company>CIT</Company>
  <LinksUpToDate>false</LinksUpToDate>
  <CharactersWithSpaces>19213</CharactersWithSpaces>
  <SharedDoc>false</SharedDoc>
  <HLinks>
    <vt:vector size="198" baseType="variant">
      <vt:variant>
        <vt:i4>7274549</vt:i4>
      </vt:variant>
      <vt:variant>
        <vt:i4>270</vt:i4>
      </vt:variant>
      <vt:variant>
        <vt:i4>0</vt:i4>
      </vt:variant>
      <vt:variant>
        <vt:i4>5</vt:i4>
      </vt:variant>
      <vt:variant>
        <vt:lpwstr>http://www.efemarkitektkontor.se/index.html</vt:lpwstr>
      </vt:variant>
      <vt:variant>
        <vt:lpwstr/>
      </vt:variant>
      <vt:variant>
        <vt:i4>7274549</vt:i4>
      </vt:variant>
      <vt:variant>
        <vt:i4>267</vt:i4>
      </vt:variant>
      <vt:variant>
        <vt:i4>0</vt:i4>
      </vt:variant>
      <vt:variant>
        <vt:i4>5</vt:i4>
      </vt:variant>
      <vt:variant>
        <vt:lpwstr>http://www.efemarkitektkontor.se/index.html</vt:lpwstr>
      </vt:variant>
      <vt:variant>
        <vt:lpwstr/>
      </vt:variant>
      <vt:variant>
        <vt:i4>6750291</vt:i4>
      </vt:variant>
      <vt:variant>
        <vt:i4>264</vt:i4>
      </vt:variant>
      <vt:variant>
        <vt:i4>0</vt:i4>
      </vt:variant>
      <vt:variant>
        <vt:i4>5</vt:i4>
      </vt:variant>
      <vt:variant>
        <vt:lpwstr>http://www.byggvarlden.se/nyheter/energi_miljo/article88404.ece</vt:lpwstr>
      </vt:variant>
      <vt:variant>
        <vt:lpwstr/>
      </vt:variant>
      <vt:variant>
        <vt:i4>5046336</vt:i4>
      </vt:variant>
      <vt:variant>
        <vt:i4>261</vt:i4>
      </vt:variant>
      <vt:variant>
        <vt:i4>0</vt:i4>
      </vt:variant>
      <vt:variant>
        <vt:i4>5</vt:i4>
      </vt:variant>
      <vt:variant>
        <vt:lpwstr>http://www.mynewsdesk.com/se/pressroom/ncc/pressrelease/view/ncc-bygger-kommunala-foerskolor-i-soedertaelje-och-jaerna-262666</vt:lpwstr>
      </vt:variant>
      <vt:variant>
        <vt:lpwstr/>
      </vt:variant>
      <vt:variant>
        <vt:i4>4653130</vt:i4>
      </vt:variant>
      <vt:variant>
        <vt:i4>258</vt:i4>
      </vt:variant>
      <vt:variant>
        <vt:i4>0</vt:i4>
      </vt:variant>
      <vt:variant>
        <vt:i4>5</vt:i4>
      </vt:variant>
      <vt:variant>
        <vt:lpwstr>http://www.mynewsdesk.com/se/pressroom/skanska/pressrelease/view/skanskas-nya-kontorshus-foer-sony-ericsson-blir-lunds-groenaste-fastighet-346505</vt:lpwstr>
      </vt:variant>
      <vt:variant>
        <vt:lpwstr/>
      </vt:variant>
      <vt:variant>
        <vt:i4>6684785</vt:i4>
      </vt:variant>
      <vt:variant>
        <vt:i4>255</vt:i4>
      </vt:variant>
      <vt:variant>
        <vt:i4>0</vt:i4>
      </vt:variant>
      <vt:variant>
        <vt:i4>5</vt:i4>
      </vt:variant>
      <vt:variant>
        <vt:lpwstr>http://skanska-sustainability-case-studies.com/pdfs/25/25_Pfizer_v001.pdf</vt:lpwstr>
      </vt:variant>
      <vt:variant>
        <vt:lpwstr/>
      </vt:variant>
      <vt:variant>
        <vt:i4>6357085</vt:i4>
      </vt:variant>
      <vt:variant>
        <vt:i4>252</vt:i4>
      </vt:variant>
      <vt:variant>
        <vt:i4>0</vt:i4>
      </vt:variant>
      <vt:variant>
        <vt:i4>5</vt:i4>
      </vt:variant>
      <vt:variant>
        <vt:lpwstr>http://www.byggvarlden.se/nyheter/energi_miljo/article87799.ece</vt:lpwstr>
      </vt:variant>
      <vt:variant>
        <vt:lpwstr/>
      </vt:variant>
      <vt:variant>
        <vt:i4>4259848</vt:i4>
      </vt:variant>
      <vt:variant>
        <vt:i4>249</vt:i4>
      </vt:variant>
      <vt:variant>
        <vt:i4>0</vt:i4>
      </vt:variant>
      <vt:variant>
        <vt:i4>5</vt:i4>
      </vt:variant>
      <vt:variant>
        <vt:lpwstr>http://www.sgbc.se/greenbuilding-markta-foretag-2/greenbuilding-partner/</vt:lpwstr>
      </vt:variant>
      <vt:variant>
        <vt:lpwstr/>
      </vt:variant>
      <vt:variant>
        <vt:i4>3866648</vt:i4>
      </vt:variant>
      <vt:variant>
        <vt:i4>246</vt:i4>
      </vt:variant>
      <vt:variant>
        <vt:i4>0</vt:i4>
      </vt:variant>
      <vt:variant>
        <vt:i4>5</vt:i4>
      </vt:variant>
      <vt:variant>
        <vt:lpwstr>http://www.liv.se/sidkat/15082/Nybyggt_till tryck3.pdf</vt:lpwstr>
      </vt:variant>
      <vt:variant>
        <vt:lpwstr/>
      </vt:variant>
      <vt:variant>
        <vt:i4>2097152</vt:i4>
      </vt:variant>
      <vt:variant>
        <vt:i4>243</vt:i4>
      </vt:variant>
      <vt:variant>
        <vt:i4>0</vt:i4>
      </vt:variant>
      <vt:variant>
        <vt:i4>5</vt:i4>
      </vt:variant>
      <vt:variant>
        <vt:lpwstr>http://www.ecolux.se/files/misc/Referens-Elinebergsskolan_Hbg.pdf</vt:lpwstr>
      </vt:variant>
      <vt:variant>
        <vt:lpwstr/>
      </vt:variant>
      <vt:variant>
        <vt:i4>655391</vt:i4>
      </vt:variant>
      <vt:variant>
        <vt:i4>240</vt:i4>
      </vt:variant>
      <vt:variant>
        <vt:i4>0</vt:i4>
      </vt:variant>
      <vt:variant>
        <vt:i4>5</vt:i4>
      </vt:variant>
      <vt:variant>
        <vt:lpwstr>http://www.fastighetochbostadsratt.com/Ovriga-Nyheter/29787-Gina-Tricot-bygger-nytt.html</vt:lpwstr>
      </vt:variant>
      <vt:variant>
        <vt:lpwstr/>
      </vt:variant>
      <vt:variant>
        <vt:i4>2097239</vt:i4>
      </vt:variant>
      <vt:variant>
        <vt:i4>237</vt:i4>
      </vt:variant>
      <vt:variant>
        <vt:i4>0</vt:i4>
      </vt:variant>
      <vt:variant>
        <vt:i4>5</vt:i4>
      </vt:variant>
      <vt:variant>
        <vt:lpwstr>http://www.msr.se/PageFiles/3050/LCC-analys_%C3%85ngelsta.pdf</vt:lpwstr>
      </vt:variant>
      <vt:variant>
        <vt:lpwstr/>
      </vt:variant>
      <vt:variant>
        <vt:i4>852062</vt:i4>
      </vt:variant>
      <vt:variant>
        <vt:i4>234</vt:i4>
      </vt:variant>
      <vt:variant>
        <vt:i4>0</vt:i4>
      </vt:variant>
      <vt:variant>
        <vt:i4>5</vt:i4>
      </vt:variant>
      <vt:variant>
        <vt:lpwstr>http://www.wallfast.com/Miljo/Halverad-energiatgang-gav-Green-Building-certifiering.aspx</vt:lpwstr>
      </vt:variant>
      <vt:variant>
        <vt:lpwstr/>
      </vt:variant>
      <vt:variant>
        <vt:i4>87</vt:i4>
      </vt:variant>
      <vt:variant>
        <vt:i4>231</vt:i4>
      </vt:variant>
      <vt:variant>
        <vt:i4>0</vt:i4>
      </vt:variant>
      <vt:variant>
        <vt:i4>5</vt:i4>
      </vt:variant>
      <vt:variant>
        <vt:lpwstr>http://www.detabark.se/ProjektView.asp?ID=35</vt:lpwstr>
      </vt:variant>
      <vt:variant>
        <vt:lpwstr/>
      </vt:variant>
      <vt:variant>
        <vt:i4>7995512</vt:i4>
      </vt:variant>
      <vt:variant>
        <vt:i4>228</vt:i4>
      </vt:variant>
      <vt:variant>
        <vt:i4>0</vt:i4>
      </vt:variant>
      <vt:variant>
        <vt:i4>5</vt:i4>
      </vt:variant>
      <vt:variant>
        <vt:lpwstr>http://www.ncc.se/</vt:lpwstr>
      </vt:variant>
      <vt:variant>
        <vt:lpwstr/>
      </vt:variant>
      <vt:variant>
        <vt:i4>2949220</vt:i4>
      </vt:variant>
      <vt:variant>
        <vt:i4>225</vt:i4>
      </vt:variant>
      <vt:variant>
        <vt:i4>0</vt:i4>
      </vt:variant>
      <vt:variant>
        <vt:i4>5</vt:i4>
      </vt:variant>
      <vt:variant>
        <vt:lpwstr>http://www.eem.se/texter/read.php?id=197097</vt:lpwstr>
      </vt:variant>
      <vt:variant>
        <vt:lpwstr/>
      </vt:variant>
      <vt:variant>
        <vt:i4>851971</vt:i4>
      </vt:variant>
      <vt:variant>
        <vt:i4>222</vt:i4>
      </vt:variant>
      <vt:variant>
        <vt:i4>0</vt:i4>
      </vt:variant>
      <vt:variant>
        <vt:i4>5</vt:i4>
      </vt:variant>
      <vt:variant>
        <vt:lpwstr>http://www.belok.se/Totalprojekt.php?Totalprojekt</vt:lpwstr>
      </vt:variant>
      <vt:variant>
        <vt:lpwstr/>
      </vt:variant>
      <vt:variant>
        <vt:i4>196621</vt:i4>
      </vt:variant>
      <vt:variant>
        <vt:i4>219</vt:i4>
      </vt:variant>
      <vt:variant>
        <vt:i4>0</vt:i4>
      </vt:variant>
      <vt:variant>
        <vt:i4>5</vt:i4>
      </vt:variant>
      <vt:variant>
        <vt:lpwstr>http://www.landskrona.se/documents/landskrona/documents/emiliaskolan.pdf</vt:lpwstr>
      </vt:variant>
      <vt:variant>
        <vt:lpwstr/>
      </vt:variant>
      <vt:variant>
        <vt:i4>6291518</vt:i4>
      </vt:variant>
      <vt:variant>
        <vt:i4>216</vt:i4>
      </vt:variant>
      <vt:variant>
        <vt:i4>0</vt:i4>
      </vt:variant>
      <vt:variant>
        <vt:i4>5</vt:i4>
      </vt:variant>
      <vt:variant>
        <vt:lpwstr>http://www.onetonnelige.se/</vt:lpwstr>
      </vt:variant>
      <vt:variant>
        <vt:lpwstr/>
      </vt:variant>
      <vt:variant>
        <vt:i4>720926</vt:i4>
      </vt:variant>
      <vt:variant>
        <vt:i4>213</vt:i4>
      </vt:variant>
      <vt:variant>
        <vt:i4>0</vt:i4>
      </vt:variant>
      <vt:variant>
        <vt:i4>5</vt:i4>
      </vt:variant>
      <vt:variant>
        <vt:lpwstr>http://www.akademiskahus.se/</vt:lpwstr>
      </vt:variant>
      <vt:variant>
        <vt:lpwstr/>
      </vt:variant>
      <vt:variant>
        <vt:i4>7471161</vt:i4>
      </vt:variant>
      <vt:variant>
        <vt:i4>210</vt:i4>
      </vt:variant>
      <vt:variant>
        <vt:i4>0</vt:i4>
      </vt:variant>
      <vt:variant>
        <vt:i4>5</vt:i4>
      </vt:variant>
      <vt:variant>
        <vt:lpwstr>http://www.bebostad.se/</vt:lpwstr>
      </vt:variant>
      <vt:variant>
        <vt:lpwstr/>
      </vt:variant>
      <vt:variant>
        <vt:i4>7340075</vt:i4>
      </vt:variant>
      <vt:variant>
        <vt:i4>207</vt:i4>
      </vt:variant>
      <vt:variant>
        <vt:i4>0</vt:i4>
      </vt:variant>
      <vt:variant>
        <vt:i4>5</vt:i4>
      </vt:variant>
      <vt:variant>
        <vt:lpwstr>http://www.ivl.se/download/18.../Stautsrapport+Bokliden+mars+09.pdf</vt:lpwstr>
      </vt:variant>
      <vt:variant>
        <vt:lpwstr/>
      </vt:variant>
      <vt:variant>
        <vt:i4>5177430</vt:i4>
      </vt:variant>
      <vt:variant>
        <vt:i4>204</vt:i4>
      </vt:variant>
      <vt:variant>
        <vt:i4>0</vt:i4>
      </vt:variant>
      <vt:variant>
        <vt:i4>5</vt:i4>
      </vt:variant>
      <vt:variant>
        <vt:lpwstr>http://www.malmo.se/download/18.../fb25_riksbsundsblick_final.pdf</vt:lpwstr>
      </vt:variant>
      <vt:variant>
        <vt:lpwstr/>
      </vt:variant>
      <vt:variant>
        <vt:i4>917626</vt:i4>
      </vt:variant>
      <vt:variant>
        <vt:i4>201</vt:i4>
      </vt:variant>
      <vt:variant>
        <vt:i4>0</vt:i4>
      </vt:variant>
      <vt:variant>
        <vt:i4>5</vt:i4>
      </vt:variant>
      <vt:variant>
        <vt:lpwstr>http://www.ivl.se/download/18.../Slutredovisning_Flaggskepparen5.pdf</vt:lpwstr>
      </vt:variant>
      <vt:variant>
        <vt:lpwstr/>
      </vt:variant>
      <vt:variant>
        <vt:i4>8257597</vt:i4>
      </vt:variant>
      <vt:variant>
        <vt:i4>198</vt:i4>
      </vt:variant>
      <vt:variant>
        <vt:i4>0</vt:i4>
      </vt:variant>
      <vt:variant>
        <vt:i4>5</vt:i4>
      </vt:variant>
      <vt:variant>
        <vt:lpwstr>http://www.energieffektivabyggnader.se/.../Slutrapport+Oxtorget+2008-08-08.pdf</vt:lpwstr>
      </vt:variant>
      <vt:variant>
        <vt:lpwstr/>
      </vt:variant>
      <vt:variant>
        <vt:i4>6947049</vt:i4>
      </vt:variant>
      <vt:variant>
        <vt:i4>195</vt:i4>
      </vt:variant>
      <vt:variant>
        <vt:i4>0</vt:i4>
      </vt:variant>
      <vt:variant>
        <vt:i4>5</vt:i4>
      </vt:variant>
      <vt:variant>
        <vt:lpwstr>http://www.libo.se/kunder/libo/net.../FRÖVI_A4-BROSCHYR_090915-LIBO.pdf</vt:lpwstr>
      </vt:variant>
      <vt:variant>
        <vt:lpwstr/>
      </vt:variant>
      <vt:variant>
        <vt:i4>7340136</vt:i4>
      </vt:variant>
      <vt:variant>
        <vt:i4>192</vt:i4>
      </vt:variant>
      <vt:variant>
        <vt:i4>0</vt:i4>
      </vt:variant>
      <vt:variant>
        <vt:i4>5</vt:i4>
      </vt:variant>
      <vt:variant>
        <vt:lpwstr>http://www.byggabodialogen.se/</vt:lpwstr>
      </vt:variant>
      <vt:variant>
        <vt:lpwstr/>
      </vt:variant>
      <vt:variant>
        <vt:i4>2949239</vt:i4>
      </vt:variant>
      <vt:variant>
        <vt:i4>189</vt:i4>
      </vt:variant>
      <vt:variant>
        <vt:i4>0</vt:i4>
      </vt:variant>
      <vt:variant>
        <vt:i4>5</vt:i4>
      </vt:variant>
      <vt:variant>
        <vt:lpwstr>http://www.alvstranden.com/</vt:lpwstr>
      </vt:variant>
      <vt:variant>
        <vt:lpwstr/>
      </vt:variant>
      <vt:variant>
        <vt:i4>2883706</vt:i4>
      </vt:variant>
      <vt:variant>
        <vt:i4>186</vt:i4>
      </vt:variant>
      <vt:variant>
        <vt:i4>0</vt:i4>
      </vt:variant>
      <vt:variant>
        <vt:i4>5</vt:i4>
      </vt:variant>
      <vt:variant>
        <vt:lpwstr>http://www.greenzone.nu/index.shtml</vt:lpwstr>
      </vt:variant>
      <vt:variant>
        <vt:lpwstr/>
      </vt:variant>
      <vt:variant>
        <vt:i4>5701724</vt:i4>
      </vt:variant>
      <vt:variant>
        <vt:i4>183</vt:i4>
      </vt:variant>
      <vt:variant>
        <vt:i4>0</vt:i4>
      </vt:variant>
      <vt:variant>
        <vt:i4>5</vt:i4>
      </vt:variant>
      <vt:variant>
        <vt:lpwstr>http://www.umea.se/umeakommun/byggaboochmiljo/energi/energieffektivtbyggande/pagaendebyggprojektcerbof.4.1c82affc124ecb0bbe580007824.html</vt:lpwstr>
      </vt:variant>
      <vt:variant>
        <vt:lpwstr/>
      </vt:variant>
      <vt:variant>
        <vt:i4>8323106</vt:i4>
      </vt:variant>
      <vt:variant>
        <vt:i4>180</vt:i4>
      </vt:variant>
      <vt:variant>
        <vt:i4>0</vt:i4>
      </vt:variant>
      <vt:variant>
        <vt:i4>5</vt:i4>
      </vt:variant>
      <vt:variant>
        <vt:lpwstr>http://www.passivhusdagarna.se/</vt:lpwstr>
      </vt:variant>
      <vt:variant>
        <vt:lpwstr/>
      </vt:variant>
      <vt:variant>
        <vt:i4>7667744</vt:i4>
      </vt:variant>
      <vt:variant>
        <vt:i4>177</vt:i4>
      </vt:variant>
      <vt:variant>
        <vt:i4>0</vt:i4>
      </vt:variant>
      <vt:variant>
        <vt:i4>5</vt:i4>
      </vt:variant>
      <vt:variant>
        <vt:lpwstr>http://www.passivhuscentrum.se/</vt:lpwstr>
      </vt:variant>
      <vt:variant>
        <vt:lpwstr/>
      </vt:variant>
      <vt:variant>
        <vt:i4>1179665</vt:i4>
      </vt:variant>
      <vt:variant>
        <vt:i4>174</vt:i4>
      </vt:variant>
      <vt:variant>
        <vt:i4>0</vt:i4>
      </vt:variant>
      <vt:variant>
        <vt:i4>5</vt:i4>
      </vt:variant>
      <vt:variant>
        <vt:lpwstr>http://www.belok.se/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Sammanställning av lågenergibyggnader</dc:title>
  <dc:subject>LÅGAN</dc:subject>
  <dc:creator>mona</dc:creator>
  <cp:keywords>LÅGAN</cp:keywords>
  <dc:description>LÅGAN</dc:description>
  <cp:lastModifiedBy>Niklas Jakobsson</cp:lastModifiedBy>
  <cp:revision>3</cp:revision>
  <cp:lastPrinted>2018-03-06T17:54:00Z</cp:lastPrinted>
  <dcterms:created xsi:type="dcterms:W3CDTF">2023-02-21T12:51:00Z</dcterms:created>
  <dcterms:modified xsi:type="dcterms:W3CDTF">2023-02-21T13:01:00Z</dcterms:modified>
  <cp:category>LÅGAN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knadsöversikt av uppförda lågenergibyggnader">
    <vt:lpwstr>LÅGAN 2011:01</vt:lpwstr>
  </property>
  <property fmtid="{D5CDD505-2E9C-101B-9397-08002B2CF9AE}" pid="3" name="ContentTypeId">
    <vt:lpwstr>0x01010081837C5E759949A7AD010D0F8A54601C0086FFFDDB42A0314295388D21F479A02A</vt:lpwstr>
  </property>
</Properties>
</file>